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C1122" w14:textId="584474F6" w:rsidR="00701117" w:rsidRPr="007728E8" w:rsidRDefault="00701117" w:rsidP="00701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WG2 #99bis</w:t>
      </w:r>
      <w:r>
        <w:rPr>
          <w:b/>
          <w:noProof/>
          <w:sz w:val="24"/>
        </w:rPr>
        <w:tab/>
      </w:r>
      <w:r>
        <w:rPr>
          <w:b/>
          <w:noProof/>
          <w:sz w:val="24"/>
          <w:szCs w:val="24"/>
        </w:rPr>
        <w:t>R2-17</w:t>
      </w:r>
      <w:r w:rsidR="00B96BBB">
        <w:rPr>
          <w:b/>
          <w:noProof/>
          <w:sz w:val="24"/>
          <w:szCs w:val="24"/>
        </w:rPr>
        <w:t>10699</w:t>
      </w:r>
    </w:p>
    <w:p w14:paraId="117A2C75" w14:textId="16B77190" w:rsidR="00701117" w:rsidRDefault="00701117" w:rsidP="00701117">
      <w:pPr>
        <w:pStyle w:val="CRCoverPage"/>
        <w:tabs>
          <w:tab w:val="right" w:pos="9639"/>
        </w:tabs>
        <w:rPr>
          <w:b/>
          <w:sz w:val="24"/>
          <w:szCs w:val="24"/>
        </w:rPr>
      </w:pPr>
      <w:r w:rsidRPr="00EC3227">
        <w:rPr>
          <w:b/>
          <w:sz w:val="24"/>
          <w:szCs w:val="24"/>
        </w:rPr>
        <w:t>Prague</w:t>
      </w:r>
      <w:r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Czech Republic, 9th-13</w:t>
      </w:r>
      <w:r w:rsidRPr="00EC3227">
        <w:rPr>
          <w:b/>
          <w:sz w:val="24"/>
          <w:szCs w:val="24"/>
        </w:rPr>
        <w:t>th</w:t>
      </w:r>
      <w:r>
        <w:rPr>
          <w:b/>
          <w:sz w:val="24"/>
          <w:szCs w:val="24"/>
        </w:rPr>
        <w:t xml:space="preserve"> October</w:t>
      </w:r>
      <w:r w:rsidRPr="00244C79">
        <w:rPr>
          <w:b/>
          <w:sz w:val="24"/>
          <w:szCs w:val="24"/>
        </w:rPr>
        <w:t xml:space="preserve"> 2017</w:t>
      </w:r>
      <w:r>
        <w:rPr>
          <w:b/>
          <w:sz w:val="24"/>
          <w:szCs w:val="24"/>
        </w:rPr>
        <w:tab/>
      </w:r>
      <w:r w:rsidR="00901451">
        <w:rPr>
          <w:b/>
          <w:sz w:val="24"/>
          <w:szCs w:val="24"/>
        </w:rPr>
        <w:t>Revision of R2-1708260</w:t>
      </w:r>
    </w:p>
    <w:p w14:paraId="17083596" w14:textId="77777777" w:rsidR="00701117" w:rsidRDefault="00701117" w:rsidP="00701117">
      <w:pPr>
        <w:pStyle w:val="CRCoverPage"/>
        <w:jc w:val="both"/>
        <w:rPr>
          <w:b/>
          <w:noProof/>
          <w:sz w:val="24"/>
        </w:rPr>
      </w:pPr>
    </w:p>
    <w:p w14:paraId="1EF50709" w14:textId="12C6A8F5" w:rsidR="0023639B" w:rsidRPr="008709D7" w:rsidRDefault="0023639B" w:rsidP="0023639B">
      <w:pPr>
        <w:pStyle w:val="CRCoverPage"/>
        <w:ind w:left="1988" w:hanging="1988"/>
        <w:jc w:val="both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Pr="007B1E25">
        <w:rPr>
          <w:b/>
          <w:noProof/>
          <w:sz w:val="24"/>
        </w:rPr>
        <w:t>10.3.4.</w:t>
      </w:r>
      <w:r w:rsidR="00556758">
        <w:rPr>
          <w:b/>
          <w:noProof/>
          <w:sz w:val="24"/>
        </w:rPr>
        <w:t>2</w:t>
      </w:r>
    </w:p>
    <w:p w14:paraId="391BB172" w14:textId="77777777" w:rsidR="0023639B" w:rsidRPr="009A6513" w:rsidRDefault="0023639B" w:rsidP="0023639B">
      <w:pPr>
        <w:pStyle w:val="CRCoverPage"/>
        <w:ind w:left="1988" w:hanging="1988"/>
        <w:jc w:val="both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15F5F635" w14:textId="77777777" w:rsidR="00901451" w:rsidRDefault="0023639B" w:rsidP="00901451">
      <w:pPr>
        <w:pStyle w:val="CRCoverPage"/>
        <w:ind w:left="1988" w:hanging="1988"/>
        <w:jc w:val="both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901451" w:rsidRPr="00901451">
        <w:rPr>
          <w:b/>
          <w:noProof/>
          <w:sz w:val="24"/>
        </w:rPr>
        <w:t>In-order delivery during QoS flow relocation</w:t>
      </w:r>
    </w:p>
    <w:p w14:paraId="5A0F9A2B" w14:textId="3E5F9556" w:rsidR="0023639B" w:rsidRPr="00C838A1" w:rsidRDefault="0023639B" w:rsidP="00901451">
      <w:pPr>
        <w:pStyle w:val="CRCoverPage"/>
        <w:ind w:left="1988" w:hanging="1988"/>
        <w:jc w:val="both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6EF15B30" w14:textId="709A192A" w:rsidR="00DA499B" w:rsidRDefault="004D2318" w:rsidP="009D3B3A">
      <w:pPr>
        <w:pStyle w:val="Heading1"/>
      </w:pPr>
      <w:r>
        <w:rPr>
          <w:lang w:val="en-US" w:eastAsia="ko-KR"/>
        </w:rPr>
        <w:lastRenderedPageBreak/>
        <w:t xml:space="preserve">1 </w:t>
      </w:r>
      <w:r w:rsidRPr="009D35B3">
        <w:rPr>
          <w:lang w:val="en-US" w:eastAsia="ko-KR"/>
        </w:rPr>
        <w:t>Introduction</w:t>
      </w:r>
    </w:p>
    <w:p w14:paraId="0C50D834" w14:textId="1E4CBB45" w:rsidR="00391B60" w:rsidRDefault="009032E1" w:rsidP="00391B60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One remaining open issue for SDAP design is whether to </w:t>
      </w:r>
      <w:r w:rsidR="00E7775D">
        <w:rPr>
          <w:rFonts w:ascii="Arial" w:eastAsia="MS Mincho" w:hAnsi="Arial"/>
          <w:szCs w:val="24"/>
        </w:rPr>
        <w:t>ensure</w:t>
      </w:r>
      <w:r>
        <w:rPr>
          <w:rFonts w:ascii="Arial" w:eastAsia="MS Mincho" w:hAnsi="Arial"/>
          <w:szCs w:val="24"/>
        </w:rPr>
        <w:t xml:space="preserve"> </w:t>
      </w:r>
      <w:r w:rsidR="00DA499B">
        <w:rPr>
          <w:rFonts w:ascii="Arial" w:eastAsia="MS Mincho" w:hAnsi="Arial"/>
          <w:szCs w:val="24"/>
        </w:rPr>
        <w:t>i</w:t>
      </w:r>
      <w:r>
        <w:rPr>
          <w:rFonts w:ascii="Arial" w:eastAsia="MS Mincho" w:hAnsi="Arial"/>
          <w:szCs w:val="24"/>
        </w:rPr>
        <w:t>n-order delivery during QoS flow remapping.</w:t>
      </w:r>
      <w:r w:rsidR="00E7775D">
        <w:rPr>
          <w:rFonts w:ascii="Arial" w:eastAsia="MS Mincho" w:hAnsi="Arial"/>
          <w:szCs w:val="24"/>
        </w:rPr>
        <w:t xml:space="preserve"> In this paper, we </w:t>
      </w:r>
      <w:r w:rsidR="00DA499B">
        <w:rPr>
          <w:rFonts w:ascii="Arial" w:eastAsia="MS Mincho" w:hAnsi="Arial"/>
          <w:szCs w:val="24"/>
        </w:rPr>
        <w:t xml:space="preserve">discuss </w:t>
      </w:r>
      <w:r w:rsidR="00796A55">
        <w:rPr>
          <w:rFonts w:ascii="Arial" w:eastAsia="MS Mincho" w:hAnsi="Arial"/>
          <w:szCs w:val="24"/>
        </w:rPr>
        <w:t xml:space="preserve">the impact </w:t>
      </w:r>
      <w:r w:rsidR="009626E8">
        <w:rPr>
          <w:rFonts w:ascii="Arial" w:eastAsia="MS Mincho" w:hAnsi="Arial"/>
          <w:szCs w:val="24"/>
        </w:rPr>
        <w:t>of</w:t>
      </w:r>
      <w:r w:rsidR="00556556">
        <w:rPr>
          <w:rFonts w:ascii="Arial" w:eastAsia="MS Mincho" w:hAnsi="Arial"/>
          <w:szCs w:val="24"/>
        </w:rPr>
        <w:t xml:space="preserve"> the problem and propose</w:t>
      </w:r>
      <w:r w:rsidR="00F11B98">
        <w:rPr>
          <w:rFonts w:ascii="Arial" w:eastAsia="MS Mincho" w:hAnsi="Arial"/>
          <w:szCs w:val="24"/>
        </w:rPr>
        <w:t xml:space="preserve"> </w:t>
      </w:r>
      <w:r w:rsidR="00DA499B">
        <w:rPr>
          <w:rFonts w:ascii="Arial" w:eastAsia="MS Mincho" w:hAnsi="Arial"/>
          <w:szCs w:val="24"/>
        </w:rPr>
        <w:t xml:space="preserve">detailed </w:t>
      </w:r>
      <w:r w:rsidR="00556556">
        <w:rPr>
          <w:rFonts w:ascii="Arial" w:eastAsia="MS Mincho" w:hAnsi="Arial"/>
          <w:szCs w:val="24"/>
        </w:rPr>
        <w:t>solution</w:t>
      </w:r>
      <w:r w:rsidR="00F11B98">
        <w:rPr>
          <w:rFonts w:ascii="Arial" w:eastAsia="MS Mincho" w:hAnsi="Arial"/>
          <w:szCs w:val="24"/>
        </w:rPr>
        <w:t xml:space="preserve">s </w:t>
      </w:r>
      <w:r w:rsidR="00556556">
        <w:rPr>
          <w:rFonts w:ascii="Arial" w:eastAsia="MS Mincho" w:hAnsi="Arial"/>
          <w:szCs w:val="24"/>
        </w:rPr>
        <w:t>to resolve the issue.</w:t>
      </w:r>
    </w:p>
    <w:p w14:paraId="3C4444B0" w14:textId="220BDE58" w:rsidR="00DA499B" w:rsidRPr="00CA4C04" w:rsidRDefault="00DA499B" w:rsidP="00391B60">
      <w:pPr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This revision expands on our views related to in-order delivery, expressed earlier in R2-1708260.</w:t>
      </w:r>
    </w:p>
    <w:p w14:paraId="37893817" w14:textId="77777777" w:rsidR="00A9693A" w:rsidRDefault="00A40C36" w:rsidP="00A40C36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2 Discussion</w:t>
      </w:r>
    </w:p>
    <w:p w14:paraId="23170653" w14:textId="54FF0782" w:rsidR="00CC0688" w:rsidRDefault="00C67850" w:rsidP="00CC068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QoS flow remapping may lead to out-of-order delivery since new DRB may have higher priority </w:t>
      </w:r>
      <w:r w:rsidR="00DA499B">
        <w:rPr>
          <w:rFonts w:ascii="Arial" w:hAnsi="Arial" w:cs="Arial"/>
          <w:lang w:eastAsia="ko-KR"/>
        </w:rPr>
        <w:t xml:space="preserve">leading to </w:t>
      </w:r>
      <w:r>
        <w:rPr>
          <w:rFonts w:ascii="Arial" w:hAnsi="Arial" w:cs="Arial"/>
          <w:lang w:eastAsia="ko-KR"/>
        </w:rPr>
        <w:t xml:space="preserve">shorter latency. </w:t>
      </w:r>
      <w:r w:rsidR="00597BFD">
        <w:rPr>
          <w:rFonts w:ascii="Arial" w:hAnsi="Arial" w:cs="Arial"/>
          <w:lang w:eastAsia="ko-KR"/>
        </w:rPr>
        <w:t xml:space="preserve">The problem of out-of-order delivery can be harmful on system performance. </w:t>
      </w:r>
      <w:r>
        <w:rPr>
          <w:rFonts w:ascii="Arial" w:hAnsi="Arial" w:cs="Arial"/>
          <w:lang w:eastAsia="ko-KR"/>
        </w:rPr>
        <w:t xml:space="preserve">For </w:t>
      </w:r>
      <w:r w:rsidR="00597BFD">
        <w:rPr>
          <w:rFonts w:ascii="Arial" w:hAnsi="Arial" w:cs="Arial"/>
          <w:lang w:eastAsia="ko-KR"/>
        </w:rPr>
        <w:t xml:space="preserve">example in </w:t>
      </w:r>
      <w:r>
        <w:rPr>
          <w:rFonts w:ascii="Arial" w:hAnsi="Arial" w:cs="Arial"/>
          <w:lang w:eastAsia="ko-KR"/>
        </w:rPr>
        <w:t xml:space="preserve">TCP applications, </w:t>
      </w:r>
      <w:r w:rsidR="000B44DA">
        <w:rPr>
          <w:rFonts w:ascii="Arial" w:hAnsi="Arial" w:cs="Arial"/>
          <w:lang w:eastAsia="ko-KR"/>
        </w:rPr>
        <w:t xml:space="preserve">if </w:t>
      </w:r>
      <w:r>
        <w:rPr>
          <w:rFonts w:ascii="Arial" w:hAnsi="Arial" w:cs="Arial"/>
          <w:lang w:eastAsia="ko-KR"/>
        </w:rPr>
        <w:t>packets are received out of order</w:t>
      </w:r>
      <w:r w:rsidR="000B44DA">
        <w:rPr>
          <w:rFonts w:ascii="Arial" w:hAnsi="Arial" w:cs="Arial"/>
          <w:lang w:eastAsia="ko-KR"/>
        </w:rPr>
        <w:t>, TCP may initiate a retransmission of packets which causes degradation of throughput.</w:t>
      </w:r>
      <w:r>
        <w:rPr>
          <w:rFonts w:ascii="Arial" w:hAnsi="Arial" w:cs="Arial"/>
          <w:lang w:eastAsia="ko-KR"/>
        </w:rPr>
        <w:t xml:space="preserve"> </w:t>
      </w:r>
      <w:r w:rsidR="00B0406F">
        <w:rPr>
          <w:rFonts w:ascii="Arial" w:hAnsi="Arial" w:cs="Arial"/>
          <w:lang w:eastAsia="ko-KR"/>
        </w:rPr>
        <w:t>To provide a good SDAP framework</w:t>
      </w:r>
      <w:r w:rsidR="002E61D7">
        <w:rPr>
          <w:rFonts w:ascii="Arial" w:hAnsi="Arial" w:cs="Arial"/>
          <w:lang w:eastAsia="ko-KR"/>
        </w:rPr>
        <w:t xml:space="preserve">, RAN2 should not ignore the issue and </w:t>
      </w:r>
      <w:r w:rsidR="00DA499B">
        <w:rPr>
          <w:rFonts w:ascii="Arial" w:hAnsi="Arial" w:cs="Arial"/>
          <w:lang w:eastAsia="ko-KR"/>
        </w:rPr>
        <w:t xml:space="preserve">should </w:t>
      </w:r>
      <w:r w:rsidR="002E61D7">
        <w:rPr>
          <w:rFonts w:ascii="Arial" w:hAnsi="Arial" w:cs="Arial"/>
          <w:lang w:eastAsia="ko-KR"/>
        </w:rPr>
        <w:t xml:space="preserve">provide </w:t>
      </w:r>
      <w:r w:rsidR="00DA499B">
        <w:rPr>
          <w:rFonts w:ascii="Arial" w:hAnsi="Arial" w:cs="Arial"/>
          <w:lang w:eastAsia="ko-KR"/>
        </w:rPr>
        <w:t xml:space="preserve">a </w:t>
      </w:r>
      <w:r w:rsidR="002E61D7">
        <w:rPr>
          <w:rFonts w:ascii="Arial" w:hAnsi="Arial" w:cs="Arial"/>
          <w:lang w:eastAsia="ko-KR"/>
        </w:rPr>
        <w:t>solution to ensure in-order delivery during QoS flow remapping.</w:t>
      </w:r>
    </w:p>
    <w:p w14:paraId="4C82A3DD" w14:textId="56CFF964" w:rsidR="00B0406F" w:rsidRPr="00B0406F" w:rsidRDefault="00B0406F" w:rsidP="00CC0688">
      <w:pPr>
        <w:rPr>
          <w:rFonts w:ascii="Arial" w:hAnsi="Arial" w:cs="Arial"/>
          <w:b/>
          <w:lang w:eastAsia="ko-KR"/>
        </w:rPr>
      </w:pPr>
      <w:r w:rsidRPr="00B0406F">
        <w:rPr>
          <w:rFonts w:ascii="Arial" w:hAnsi="Arial" w:cs="Arial"/>
          <w:b/>
          <w:lang w:eastAsia="ko-KR"/>
        </w:rPr>
        <w:lastRenderedPageBreak/>
        <w:t xml:space="preserve">Proposal 1: RAN2 </w:t>
      </w:r>
      <w:r w:rsidR="00DA499B" w:rsidRPr="00B0406F">
        <w:rPr>
          <w:rFonts w:ascii="Arial" w:hAnsi="Arial" w:cs="Arial"/>
          <w:b/>
          <w:lang w:eastAsia="ko-KR"/>
        </w:rPr>
        <w:t>sh</w:t>
      </w:r>
      <w:r w:rsidR="00DA499B">
        <w:rPr>
          <w:rFonts w:ascii="Arial" w:hAnsi="Arial" w:cs="Arial"/>
          <w:b/>
          <w:lang w:eastAsia="ko-KR"/>
        </w:rPr>
        <w:t>ould</w:t>
      </w:r>
      <w:r w:rsidR="00DA499B" w:rsidRPr="00B0406F">
        <w:rPr>
          <w:rFonts w:ascii="Arial" w:hAnsi="Arial" w:cs="Arial"/>
          <w:b/>
          <w:lang w:eastAsia="ko-KR"/>
        </w:rPr>
        <w:t xml:space="preserve"> </w:t>
      </w:r>
      <w:r w:rsidRPr="00B0406F">
        <w:rPr>
          <w:rFonts w:ascii="Arial" w:hAnsi="Arial" w:cs="Arial"/>
          <w:b/>
          <w:lang w:eastAsia="ko-KR"/>
        </w:rPr>
        <w:t xml:space="preserve">provide </w:t>
      </w:r>
      <w:r w:rsidR="00DA499B">
        <w:rPr>
          <w:rFonts w:ascii="Arial" w:hAnsi="Arial" w:cs="Arial"/>
          <w:b/>
          <w:lang w:eastAsia="ko-KR"/>
        </w:rPr>
        <w:t xml:space="preserve">a </w:t>
      </w:r>
      <w:r w:rsidRPr="00B0406F">
        <w:rPr>
          <w:rFonts w:ascii="Arial" w:hAnsi="Arial" w:cs="Arial"/>
          <w:b/>
          <w:lang w:eastAsia="ko-KR"/>
        </w:rPr>
        <w:t>solution to ensure in-order delivery during QoS flow remapping.</w:t>
      </w:r>
    </w:p>
    <w:p w14:paraId="5A9685A9" w14:textId="560A31E8" w:rsidR="00B0406F" w:rsidRDefault="00A45879" w:rsidP="00CC068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There are many solution options proposed </w:t>
      </w:r>
      <w:r w:rsidR="00D2320F">
        <w:rPr>
          <w:rFonts w:ascii="Arial" w:hAnsi="Arial" w:cs="Arial"/>
          <w:lang w:eastAsia="ko-KR"/>
        </w:rPr>
        <w:t xml:space="preserve">by </w:t>
      </w:r>
      <w:r w:rsidR="001B39AE">
        <w:rPr>
          <w:rFonts w:ascii="Arial" w:hAnsi="Arial" w:cs="Arial"/>
          <w:lang w:eastAsia="ko-KR"/>
        </w:rPr>
        <w:t xml:space="preserve">different </w:t>
      </w:r>
      <w:r>
        <w:rPr>
          <w:rFonts w:ascii="Arial" w:hAnsi="Arial" w:cs="Arial"/>
          <w:lang w:eastAsia="ko-KR"/>
        </w:rPr>
        <w:t>companies</w:t>
      </w:r>
      <w:r w:rsidR="00D2320F">
        <w:rPr>
          <w:rFonts w:ascii="Arial" w:hAnsi="Arial" w:cs="Arial"/>
          <w:lang w:eastAsia="ko-KR"/>
        </w:rPr>
        <w:t>. H</w:t>
      </w:r>
      <w:r>
        <w:rPr>
          <w:rFonts w:ascii="Arial" w:hAnsi="Arial" w:cs="Arial"/>
          <w:lang w:eastAsia="ko-KR"/>
        </w:rPr>
        <w:t xml:space="preserve">owever, </w:t>
      </w:r>
      <w:r w:rsidR="00D2320F">
        <w:rPr>
          <w:rFonts w:ascii="Arial" w:hAnsi="Arial" w:cs="Arial"/>
          <w:lang w:eastAsia="ko-KR"/>
        </w:rPr>
        <w:t>there are mainly</w:t>
      </w:r>
      <w:r>
        <w:rPr>
          <w:rFonts w:ascii="Arial" w:hAnsi="Arial" w:cs="Arial"/>
          <w:lang w:eastAsia="ko-KR"/>
        </w:rPr>
        <w:t xml:space="preserve"> 2 </w:t>
      </w:r>
      <w:r w:rsidR="008105C4">
        <w:rPr>
          <w:rFonts w:ascii="Arial" w:hAnsi="Arial" w:cs="Arial"/>
          <w:lang w:eastAsia="ko-KR"/>
        </w:rPr>
        <w:t>solutions</w:t>
      </w:r>
      <w:r>
        <w:rPr>
          <w:rFonts w:ascii="Arial" w:hAnsi="Arial" w:cs="Arial"/>
          <w:lang w:eastAsia="ko-KR"/>
        </w:rPr>
        <w:t xml:space="preserve"> </w:t>
      </w:r>
      <w:r w:rsidR="00D2320F">
        <w:rPr>
          <w:rFonts w:ascii="Arial" w:hAnsi="Arial" w:cs="Arial"/>
          <w:lang w:eastAsia="ko-KR"/>
        </w:rPr>
        <w:t>to</w:t>
      </w:r>
      <w:r>
        <w:rPr>
          <w:rFonts w:ascii="Arial" w:hAnsi="Arial" w:cs="Arial"/>
          <w:lang w:eastAsia="ko-KR"/>
        </w:rPr>
        <w:t xml:space="preserve"> guarantee strict in-order delivery</w:t>
      </w:r>
      <w:r w:rsidR="00897D92">
        <w:rPr>
          <w:rFonts w:ascii="Arial" w:hAnsi="Arial" w:cs="Arial"/>
          <w:lang w:eastAsia="ko-KR"/>
        </w:rPr>
        <w:t xml:space="preserve"> in both DL</w:t>
      </w:r>
      <w:r w:rsidR="00500790">
        <w:rPr>
          <w:rFonts w:ascii="Arial" w:hAnsi="Arial" w:cs="Arial"/>
          <w:lang w:eastAsia="ko-KR"/>
        </w:rPr>
        <w:t xml:space="preserve"> and </w:t>
      </w:r>
      <w:r w:rsidR="00897D92">
        <w:rPr>
          <w:rFonts w:ascii="Arial" w:hAnsi="Arial" w:cs="Arial"/>
          <w:lang w:eastAsia="ko-KR"/>
        </w:rPr>
        <w:t>UL.</w:t>
      </w:r>
    </w:p>
    <w:p w14:paraId="7A3E692C" w14:textId="602974EF" w:rsidR="00897D92" w:rsidRPr="00522E72" w:rsidRDefault="008105C4" w:rsidP="00CC0688">
      <w:pPr>
        <w:rPr>
          <w:rFonts w:ascii="Arial" w:hAnsi="Arial" w:cs="Arial"/>
          <w:b/>
          <w:lang w:eastAsia="ko-KR"/>
        </w:rPr>
      </w:pPr>
      <w:r w:rsidRPr="00522E72">
        <w:rPr>
          <w:rFonts w:ascii="Arial" w:hAnsi="Arial" w:cs="Arial"/>
          <w:b/>
          <w:lang w:eastAsia="ko-KR"/>
        </w:rPr>
        <w:t>Solution</w:t>
      </w:r>
      <w:r w:rsidR="00897D92" w:rsidRPr="00522E72">
        <w:rPr>
          <w:rFonts w:ascii="Arial" w:hAnsi="Arial" w:cs="Arial"/>
          <w:b/>
          <w:lang w:eastAsia="ko-KR"/>
        </w:rPr>
        <w:t xml:space="preserve"> </w:t>
      </w:r>
      <w:r w:rsidR="00500790">
        <w:rPr>
          <w:rFonts w:ascii="Arial" w:hAnsi="Arial" w:cs="Arial"/>
          <w:b/>
          <w:lang w:eastAsia="ko-KR"/>
        </w:rPr>
        <w:t>#</w:t>
      </w:r>
      <w:r w:rsidR="00897D92" w:rsidRPr="00522E72">
        <w:rPr>
          <w:rFonts w:ascii="Arial" w:hAnsi="Arial" w:cs="Arial"/>
          <w:b/>
          <w:lang w:eastAsia="ko-KR"/>
        </w:rPr>
        <w:t xml:space="preserve">1: Delay </w:t>
      </w:r>
      <w:r w:rsidR="001B39AE" w:rsidRPr="00522E72">
        <w:rPr>
          <w:rFonts w:ascii="Arial" w:hAnsi="Arial" w:cs="Arial"/>
          <w:b/>
          <w:lang w:eastAsia="ko-KR"/>
        </w:rPr>
        <w:t>in transmitter side</w:t>
      </w:r>
    </w:p>
    <w:p w14:paraId="37FB8C1A" w14:textId="014695C6" w:rsidR="00897D92" w:rsidRDefault="002F61D6" w:rsidP="00CC068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th</w:t>
      </w:r>
      <w:r w:rsidR="00500790">
        <w:rPr>
          <w:rFonts w:ascii="Arial" w:hAnsi="Arial" w:cs="Arial"/>
          <w:lang w:eastAsia="ko-KR"/>
        </w:rPr>
        <w:t>is</w:t>
      </w:r>
      <w:r w:rsidR="00897D92">
        <w:rPr>
          <w:rFonts w:ascii="Arial" w:hAnsi="Arial" w:cs="Arial"/>
          <w:lang w:eastAsia="ko-KR"/>
        </w:rPr>
        <w:t xml:space="preserve"> solution</w:t>
      </w:r>
      <w:r w:rsidR="008105C4">
        <w:rPr>
          <w:rFonts w:ascii="Arial" w:hAnsi="Arial" w:cs="Arial"/>
          <w:lang w:eastAsia="ko-KR"/>
        </w:rPr>
        <w:t>,</w:t>
      </w:r>
      <w:r w:rsidR="00897D92">
        <w:rPr>
          <w:rFonts w:ascii="Arial" w:hAnsi="Arial" w:cs="Arial"/>
          <w:lang w:eastAsia="ko-KR"/>
        </w:rPr>
        <w:t xml:space="preserve"> the SDAP transmitter ensure</w:t>
      </w:r>
      <w:r w:rsidR="00500790">
        <w:rPr>
          <w:rFonts w:ascii="Arial" w:hAnsi="Arial" w:cs="Arial"/>
          <w:lang w:eastAsia="ko-KR"/>
        </w:rPr>
        <w:t>s that</w:t>
      </w:r>
      <w:r w:rsidR="00897D92">
        <w:rPr>
          <w:rFonts w:ascii="Arial" w:hAnsi="Arial" w:cs="Arial"/>
          <w:lang w:eastAsia="ko-KR"/>
        </w:rPr>
        <w:t xml:space="preserve"> the transmission over new DRB is only started after the last transmission over old DRB is acknowledged. </w:t>
      </w:r>
      <w:r w:rsidR="005D7E27">
        <w:rPr>
          <w:rFonts w:ascii="Arial" w:hAnsi="Arial" w:cs="Arial"/>
          <w:lang w:eastAsia="ko-KR"/>
        </w:rPr>
        <w:t>Although t</w:t>
      </w:r>
      <w:r w:rsidR="008105C4">
        <w:rPr>
          <w:rFonts w:ascii="Arial" w:hAnsi="Arial" w:cs="Arial"/>
          <w:lang w:eastAsia="ko-KR"/>
        </w:rPr>
        <w:t xml:space="preserve">his solution has no </w:t>
      </w:r>
      <w:r w:rsidR="008105C4">
        <w:rPr>
          <w:rFonts w:ascii="Arial" w:hAnsi="Arial" w:cs="Arial"/>
          <w:lang w:eastAsia="ko-KR"/>
        </w:rPr>
        <w:lastRenderedPageBreak/>
        <w:t>impact on SDAP header design</w:t>
      </w:r>
      <w:r w:rsidR="005D7E27">
        <w:rPr>
          <w:rFonts w:ascii="Arial" w:hAnsi="Arial" w:cs="Arial"/>
          <w:lang w:eastAsia="ko-KR"/>
        </w:rPr>
        <w:t>,</w:t>
      </w:r>
      <w:r w:rsidR="00897D92">
        <w:rPr>
          <w:rFonts w:ascii="Arial" w:hAnsi="Arial" w:cs="Arial"/>
          <w:lang w:eastAsia="ko-KR"/>
        </w:rPr>
        <w:t xml:space="preserve"> </w:t>
      </w:r>
      <w:r w:rsidR="008105C4">
        <w:rPr>
          <w:rFonts w:ascii="Arial" w:hAnsi="Arial" w:cs="Arial"/>
          <w:lang w:eastAsia="ko-KR"/>
        </w:rPr>
        <w:t>delay</w:t>
      </w:r>
      <w:r w:rsidR="005D7E27">
        <w:rPr>
          <w:rFonts w:ascii="Arial" w:hAnsi="Arial" w:cs="Arial"/>
          <w:lang w:eastAsia="ko-KR"/>
        </w:rPr>
        <w:t xml:space="preserve">ing the transmission in new DRB </w:t>
      </w:r>
      <w:r w:rsidR="00500790">
        <w:rPr>
          <w:rFonts w:ascii="Arial" w:hAnsi="Arial" w:cs="Arial"/>
          <w:lang w:eastAsia="ko-KR"/>
        </w:rPr>
        <w:t xml:space="preserve">may </w:t>
      </w:r>
      <w:r w:rsidR="00897D92">
        <w:rPr>
          <w:rFonts w:ascii="Arial" w:hAnsi="Arial" w:cs="Arial"/>
          <w:lang w:eastAsia="ko-KR"/>
        </w:rPr>
        <w:t>result in long</w:t>
      </w:r>
      <w:r w:rsidR="008105C4">
        <w:rPr>
          <w:rFonts w:ascii="Arial" w:hAnsi="Arial" w:cs="Arial"/>
          <w:lang w:eastAsia="ko-KR"/>
        </w:rPr>
        <w:t>er</w:t>
      </w:r>
      <w:r w:rsidR="005D7E27">
        <w:rPr>
          <w:rFonts w:ascii="Arial" w:hAnsi="Arial" w:cs="Arial"/>
          <w:lang w:eastAsia="ko-KR"/>
        </w:rPr>
        <w:t xml:space="preserve"> latency</w:t>
      </w:r>
      <w:r w:rsidR="00897D92">
        <w:rPr>
          <w:rFonts w:ascii="Arial" w:hAnsi="Arial" w:cs="Arial"/>
          <w:lang w:eastAsia="ko-KR"/>
        </w:rPr>
        <w:t xml:space="preserve">. </w:t>
      </w:r>
    </w:p>
    <w:p w14:paraId="629662E8" w14:textId="0BEC7159" w:rsidR="00845B2C" w:rsidRPr="00522E72" w:rsidRDefault="00522E72" w:rsidP="00CC0688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Solution</w:t>
      </w:r>
      <w:r w:rsidR="00897D92" w:rsidRPr="00522E72">
        <w:rPr>
          <w:rFonts w:ascii="Arial" w:hAnsi="Arial" w:cs="Arial"/>
          <w:b/>
          <w:lang w:eastAsia="ko-KR"/>
        </w:rPr>
        <w:t xml:space="preserve"> </w:t>
      </w:r>
      <w:r w:rsidR="00500790">
        <w:rPr>
          <w:rFonts w:ascii="Arial" w:hAnsi="Arial" w:cs="Arial"/>
          <w:b/>
          <w:lang w:eastAsia="ko-KR"/>
        </w:rPr>
        <w:t>#</w:t>
      </w:r>
      <w:r w:rsidR="00897D92" w:rsidRPr="00522E72">
        <w:rPr>
          <w:rFonts w:ascii="Arial" w:hAnsi="Arial" w:cs="Arial"/>
          <w:b/>
          <w:lang w:eastAsia="ko-KR"/>
        </w:rPr>
        <w:t xml:space="preserve">2: </w:t>
      </w:r>
      <w:r w:rsidR="00851F6A">
        <w:rPr>
          <w:rFonts w:ascii="Arial" w:hAnsi="Arial" w:cs="Arial"/>
          <w:b/>
          <w:lang w:eastAsia="ko-KR"/>
        </w:rPr>
        <w:t>End-</w:t>
      </w:r>
      <w:r w:rsidR="00B30D83">
        <w:rPr>
          <w:rFonts w:ascii="Arial" w:hAnsi="Arial" w:cs="Arial"/>
          <w:b/>
          <w:lang w:eastAsia="ko-KR"/>
        </w:rPr>
        <w:t>m</w:t>
      </w:r>
      <w:r w:rsidR="00897D92" w:rsidRPr="00522E72">
        <w:rPr>
          <w:rFonts w:ascii="Arial" w:hAnsi="Arial" w:cs="Arial"/>
          <w:b/>
          <w:lang w:eastAsia="ko-KR"/>
        </w:rPr>
        <w:t>arker</w:t>
      </w:r>
      <w:r>
        <w:rPr>
          <w:rFonts w:ascii="Arial" w:hAnsi="Arial" w:cs="Arial"/>
          <w:b/>
          <w:lang w:eastAsia="ko-KR"/>
        </w:rPr>
        <w:t>/Start</w:t>
      </w:r>
      <w:r w:rsidR="00851F6A">
        <w:rPr>
          <w:rFonts w:ascii="Arial" w:hAnsi="Arial" w:cs="Arial"/>
          <w:b/>
          <w:lang w:eastAsia="ko-KR"/>
        </w:rPr>
        <w:t>-</w:t>
      </w:r>
      <w:r w:rsidR="00B30D83">
        <w:rPr>
          <w:rFonts w:ascii="Arial" w:hAnsi="Arial" w:cs="Arial"/>
          <w:b/>
          <w:lang w:eastAsia="ko-KR"/>
        </w:rPr>
        <w:t>m</w:t>
      </w:r>
      <w:r>
        <w:rPr>
          <w:rFonts w:ascii="Arial" w:hAnsi="Arial" w:cs="Arial"/>
          <w:b/>
          <w:lang w:eastAsia="ko-KR"/>
        </w:rPr>
        <w:t>arker</w:t>
      </w:r>
      <w:r w:rsidR="00897D92" w:rsidRPr="00522E72">
        <w:rPr>
          <w:rFonts w:ascii="Arial" w:hAnsi="Arial" w:cs="Arial"/>
          <w:b/>
          <w:lang w:eastAsia="ko-KR"/>
        </w:rPr>
        <w:t xml:space="preserve"> </w:t>
      </w:r>
    </w:p>
    <w:p w14:paraId="5FB45382" w14:textId="083E277D" w:rsidR="00773A65" w:rsidRDefault="00522E72" w:rsidP="0082526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Another </w:t>
      </w:r>
      <w:r w:rsidR="00B42665">
        <w:rPr>
          <w:rFonts w:ascii="Arial" w:hAnsi="Arial" w:cs="Arial"/>
          <w:lang w:eastAsia="ko-KR"/>
        </w:rPr>
        <w:t>approach</w:t>
      </w:r>
      <w:r>
        <w:rPr>
          <w:rFonts w:ascii="Arial" w:hAnsi="Arial" w:cs="Arial"/>
          <w:lang w:eastAsia="ko-KR"/>
        </w:rPr>
        <w:t xml:space="preserve"> is that t</w:t>
      </w:r>
      <w:r w:rsidR="00B42665">
        <w:rPr>
          <w:rFonts w:ascii="Arial" w:hAnsi="Arial" w:cs="Arial"/>
          <w:lang w:eastAsia="ko-KR"/>
        </w:rPr>
        <w:t>he SDAP transmitter adds an “</w:t>
      </w:r>
      <w:r w:rsidR="00B30D83">
        <w:rPr>
          <w:rFonts w:ascii="Arial" w:hAnsi="Arial" w:cs="Arial"/>
          <w:lang w:eastAsia="ko-KR"/>
        </w:rPr>
        <w:t>e</w:t>
      </w:r>
      <w:r w:rsidR="00B42665">
        <w:rPr>
          <w:rFonts w:ascii="Arial" w:hAnsi="Arial" w:cs="Arial"/>
          <w:lang w:eastAsia="ko-KR"/>
        </w:rPr>
        <w:t>nd-</w:t>
      </w:r>
      <w:r w:rsidR="00B30D83">
        <w:rPr>
          <w:rFonts w:ascii="Arial" w:hAnsi="Arial" w:cs="Arial"/>
          <w:lang w:eastAsia="ko-KR"/>
        </w:rPr>
        <w:t>m</w:t>
      </w:r>
      <w:r w:rsidR="00B42665">
        <w:rPr>
          <w:rFonts w:ascii="Arial" w:hAnsi="Arial" w:cs="Arial"/>
          <w:lang w:eastAsia="ko-KR"/>
        </w:rPr>
        <w:t>arker” to indicate the end of packet flow in the old DRB. When the SDAP receiver receives the packet with the “end-marker”, it knows that the flow is going to end</w:t>
      </w:r>
      <w:r w:rsidR="00500790">
        <w:rPr>
          <w:rFonts w:ascii="Arial" w:hAnsi="Arial" w:cs="Arial"/>
          <w:lang w:eastAsia="ko-KR"/>
        </w:rPr>
        <w:t xml:space="preserve"> </w:t>
      </w:r>
      <w:r w:rsidR="00B42665">
        <w:rPr>
          <w:rFonts w:ascii="Arial" w:hAnsi="Arial" w:cs="Arial"/>
          <w:lang w:eastAsia="ko-KR"/>
        </w:rPr>
        <w:t xml:space="preserve">in this DRB. If the SDAP receiver </w:t>
      </w:r>
      <w:r w:rsidR="00500790">
        <w:rPr>
          <w:rFonts w:ascii="Arial" w:hAnsi="Arial" w:cs="Arial"/>
          <w:lang w:eastAsia="ko-KR"/>
        </w:rPr>
        <w:t xml:space="preserve">subsequently </w:t>
      </w:r>
      <w:r w:rsidR="00B42665">
        <w:rPr>
          <w:rFonts w:ascii="Arial" w:hAnsi="Arial" w:cs="Arial"/>
          <w:lang w:eastAsia="ko-KR"/>
        </w:rPr>
        <w:t>receives packet</w:t>
      </w:r>
      <w:r w:rsidR="00500790">
        <w:rPr>
          <w:rFonts w:ascii="Arial" w:hAnsi="Arial" w:cs="Arial"/>
          <w:lang w:eastAsia="ko-KR"/>
        </w:rPr>
        <w:t>s</w:t>
      </w:r>
      <w:r w:rsidR="00B42665">
        <w:rPr>
          <w:rFonts w:ascii="Arial" w:hAnsi="Arial" w:cs="Arial"/>
          <w:lang w:eastAsia="ko-KR"/>
        </w:rPr>
        <w:t xml:space="preserve"> of same flow in </w:t>
      </w:r>
      <w:r w:rsidR="00500790">
        <w:rPr>
          <w:rFonts w:ascii="Arial" w:hAnsi="Arial" w:cs="Arial"/>
          <w:lang w:eastAsia="ko-KR"/>
        </w:rPr>
        <w:t xml:space="preserve">the </w:t>
      </w:r>
      <w:r w:rsidR="00B42665">
        <w:rPr>
          <w:rFonts w:ascii="Arial" w:hAnsi="Arial" w:cs="Arial"/>
          <w:lang w:eastAsia="ko-KR"/>
        </w:rPr>
        <w:t xml:space="preserve">new DRB, it can </w:t>
      </w:r>
      <w:r w:rsidR="00B42665">
        <w:rPr>
          <w:rFonts w:ascii="Arial" w:hAnsi="Arial" w:cs="Arial"/>
          <w:lang w:eastAsia="ko-KR"/>
        </w:rPr>
        <w:lastRenderedPageBreak/>
        <w:t xml:space="preserve">seamlessly pass the data to upper layer. </w:t>
      </w:r>
      <w:r w:rsidR="00513188">
        <w:rPr>
          <w:rFonts w:ascii="Arial" w:hAnsi="Arial" w:cs="Arial"/>
          <w:lang w:eastAsia="ko-KR"/>
        </w:rPr>
        <w:t>However, if the SDAP receiver receives packet</w:t>
      </w:r>
      <w:r w:rsidR="000167A4">
        <w:rPr>
          <w:rFonts w:ascii="Arial" w:hAnsi="Arial" w:cs="Arial"/>
          <w:lang w:eastAsia="ko-KR"/>
        </w:rPr>
        <w:t>s</w:t>
      </w:r>
      <w:r w:rsidR="00513188">
        <w:rPr>
          <w:rFonts w:ascii="Arial" w:hAnsi="Arial" w:cs="Arial"/>
          <w:lang w:eastAsia="ko-KR"/>
        </w:rPr>
        <w:t xml:space="preserve"> of </w:t>
      </w:r>
      <w:r w:rsidR="000167A4">
        <w:rPr>
          <w:rFonts w:ascii="Arial" w:hAnsi="Arial" w:cs="Arial"/>
          <w:lang w:eastAsia="ko-KR"/>
        </w:rPr>
        <w:t xml:space="preserve">the </w:t>
      </w:r>
      <w:r w:rsidR="00513188">
        <w:rPr>
          <w:rFonts w:ascii="Arial" w:hAnsi="Arial" w:cs="Arial"/>
          <w:lang w:eastAsia="ko-KR"/>
        </w:rPr>
        <w:t xml:space="preserve">same flow in </w:t>
      </w:r>
      <w:r w:rsidR="000167A4">
        <w:rPr>
          <w:rFonts w:ascii="Arial" w:hAnsi="Arial" w:cs="Arial"/>
          <w:lang w:eastAsia="ko-KR"/>
        </w:rPr>
        <w:t xml:space="preserve">the </w:t>
      </w:r>
      <w:r w:rsidR="00513188">
        <w:rPr>
          <w:rFonts w:ascii="Arial" w:hAnsi="Arial" w:cs="Arial"/>
          <w:lang w:eastAsia="ko-KR"/>
        </w:rPr>
        <w:t xml:space="preserve">new DRB without receiving </w:t>
      </w:r>
      <w:r w:rsidR="000167A4">
        <w:rPr>
          <w:rFonts w:ascii="Arial" w:hAnsi="Arial" w:cs="Arial"/>
          <w:lang w:eastAsia="ko-KR"/>
        </w:rPr>
        <w:t xml:space="preserve">a </w:t>
      </w:r>
      <w:r w:rsidR="00513188">
        <w:rPr>
          <w:rFonts w:ascii="Arial" w:hAnsi="Arial" w:cs="Arial"/>
          <w:lang w:eastAsia="ko-KR"/>
        </w:rPr>
        <w:t xml:space="preserve">packet with “end-marker” in the old DRB, this means that out-of-order delivery </w:t>
      </w:r>
      <w:r w:rsidR="000167A4">
        <w:rPr>
          <w:rFonts w:ascii="Arial" w:hAnsi="Arial" w:cs="Arial"/>
          <w:lang w:eastAsia="ko-KR"/>
        </w:rPr>
        <w:t xml:space="preserve">has </w:t>
      </w:r>
      <w:r w:rsidR="00513188">
        <w:rPr>
          <w:rFonts w:ascii="Arial" w:hAnsi="Arial" w:cs="Arial"/>
          <w:lang w:eastAsia="ko-KR"/>
        </w:rPr>
        <w:t xml:space="preserve">occurred and the SDAP receiver needs to hold the packet for a while to wait </w:t>
      </w:r>
      <w:r w:rsidR="000167A4">
        <w:rPr>
          <w:rFonts w:ascii="Arial" w:hAnsi="Arial" w:cs="Arial"/>
          <w:lang w:eastAsia="ko-KR"/>
        </w:rPr>
        <w:t xml:space="preserve">for </w:t>
      </w:r>
      <w:r w:rsidR="00513188">
        <w:rPr>
          <w:rFonts w:ascii="Arial" w:hAnsi="Arial" w:cs="Arial"/>
          <w:lang w:eastAsia="ko-KR"/>
        </w:rPr>
        <w:t>the end-marker.</w:t>
      </w:r>
      <w:r w:rsidR="00964EDD">
        <w:rPr>
          <w:rFonts w:ascii="Arial" w:hAnsi="Arial" w:cs="Arial"/>
          <w:lang w:eastAsia="ko-KR"/>
        </w:rPr>
        <w:t xml:space="preserve"> An illustration is shown in figure 1. </w:t>
      </w:r>
    </w:p>
    <w:p w14:paraId="24283967" w14:textId="225A6C0D" w:rsidR="00825266" w:rsidRDefault="00825266" w:rsidP="00964EDD">
      <w:pPr>
        <w:jc w:val="center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en-US"/>
        </w:rPr>
        <w:drawing>
          <wp:inline distT="0" distB="0" distL="0" distR="0" wp14:anchorId="0365825E" wp14:editId="0FF2F0E8">
            <wp:extent cx="4998264" cy="189103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39" cy="1897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492D9" w14:textId="240F08FC" w:rsidR="007A6EFF" w:rsidRPr="007A6EFF" w:rsidRDefault="00964EDD" w:rsidP="007A6EFF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lastRenderedPageBreak/>
        <w:t>Figure 1</w:t>
      </w:r>
      <w:r w:rsidR="007A6EFF" w:rsidRPr="007A6EFF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 xml:space="preserve">Use </w:t>
      </w:r>
      <w:r w:rsidR="00D069C3">
        <w:rPr>
          <w:rFonts w:ascii="Arial" w:hAnsi="Arial" w:cs="Arial"/>
          <w:b/>
          <w:lang w:eastAsia="ko-KR"/>
        </w:rPr>
        <w:t xml:space="preserve">of </w:t>
      </w:r>
      <w:r>
        <w:rPr>
          <w:rFonts w:ascii="Arial" w:hAnsi="Arial" w:cs="Arial"/>
          <w:b/>
          <w:lang w:eastAsia="ko-KR"/>
        </w:rPr>
        <w:t>“End-</w:t>
      </w:r>
      <w:r w:rsidR="00B30D83">
        <w:rPr>
          <w:rFonts w:ascii="Arial" w:hAnsi="Arial" w:cs="Arial"/>
          <w:b/>
          <w:lang w:eastAsia="ko-KR"/>
        </w:rPr>
        <w:t>m</w:t>
      </w:r>
      <w:r>
        <w:rPr>
          <w:rFonts w:ascii="Arial" w:hAnsi="Arial" w:cs="Arial"/>
          <w:b/>
          <w:lang w:eastAsia="ko-KR"/>
        </w:rPr>
        <w:t xml:space="preserve">arker” to indicate the end of flow in </w:t>
      </w:r>
      <w:r w:rsidR="00F70838">
        <w:rPr>
          <w:rFonts w:ascii="Arial" w:hAnsi="Arial" w:cs="Arial"/>
          <w:b/>
          <w:lang w:eastAsia="ko-KR"/>
        </w:rPr>
        <w:t>old</w:t>
      </w:r>
      <w:r>
        <w:rPr>
          <w:rFonts w:ascii="Arial" w:hAnsi="Arial" w:cs="Arial"/>
          <w:b/>
          <w:lang w:eastAsia="ko-KR"/>
        </w:rPr>
        <w:t xml:space="preserve"> DRB.</w:t>
      </w:r>
    </w:p>
    <w:p w14:paraId="78B24288" w14:textId="537D8E0C" w:rsidR="007A6EFF" w:rsidRDefault="002106A0" w:rsidP="0082526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Moreover, w</w:t>
      </w:r>
      <w:r w:rsidR="00897D92">
        <w:rPr>
          <w:rFonts w:ascii="Arial" w:hAnsi="Arial" w:cs="Arial"/>
          <w:lang w:eastAsia="ko-KR"/>
        </w:rPr>
        <w:t xml:space="preserve">hen </w:t>
      </w:r>
      <w:r w:rsidR="00D82678">
        <w:rPr>
          <w:rFonts w:ascii="Arial" w:hAnsi="Arial" w:cs="Arial"/>
          <w:lang w:eastAsia="ko-KR"/>
        </w:rPr>
        <w:t xml:space="preserve">there </w:t>
      </w:r>
      <w:r w:rsidR="00C32C3F">
        <w:rPr>
          <w:rFonts w:ascii="Arial" w:hAnsi="Arial" w:cs="Arial"/>
          <w:lang w:eastAsia="ko-KR"/>
        </w:rPr>
        <w:t xml:space="preserve">is </w:t>
      </w:r>
      <w:r w:rsidR="00D82678">
        <w:rPr>
          <w:rFonts w:ascii="Arial" w:hAnsi="Arial" w:cs="Arial"/>
          <w:lang w:eastAsia="ko-KR"/>
        </w:rPr>
        <w:t>no packet to add for “end-marker” in the old DRB, t</w:t>
      </w:r>
      <w:r w:rsidR="00354E89">
        <w:rPr>
          <w:rFonts w:ascii="Arial" w:hAnsi="Arial" w:cs="Arial"/>
          <w:lang w:eastAsia="ko-KR"/>
        </w:rPr>
        <w:t xml:space="preserve">he SDAP transmitter </w:t>
      </w:r>
      <w:r>
        <w:rPr>
          <w:rFonts w:ascii="Arial" w:hAnsi="Arial" w:cs="Arial"/>
          <w:lang w:eastAsia="ko-KR"/>
        </w:rPr>
        <w:t>shall</w:t>
      </w:r>
      <w:r w:rsidR="00354E89">
        <w:rPr>
          <w:rFonts w:ascii="Arial" w:hAnsi="Arial" w:cs="Arial"/>
          <w:lang w:eastAsia="ko-KR"/>
        </w:rPr>
        <w:t xml:space="preserve"> </w:t>
      </w:r>
      <w:r w:rsidR="00D82678">
        <w:rPr>
          <w:rFonts w:ascii="Arial" w:hAnsi="Arial" w:cs="Arial"/>
          <w:lang w:eastAsia="ko-KR"/>
        </w:rPr>
        <w:t>directly add a “start-marker” to indicate the start of packet flow in the new DRB.</w:t>
      </w:r>
      <w:r w:rsidR="00354E89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Upon receiving </w:t>
      </w:r>
      <w:r w:rsidR="00D82678">
        <w:rPr>
          <w:rFonts w:ascii="Arial" w:hAnsi="Arial" w:cs="Arial"/>
          <w:lang w:eastAsia="ko-KR"/>
        </w:rPr>
        <w:t>the “start-marker” packet</w:t>
      </w:r>
      <w:r>
        <w:rPr>
          <w:rFonts w:ascii="Arial" w:hAnsi="Arial" w:cs="Arial"/>
          <w:lang w:eastAsia="ko-KR"/>
        </w:rPr>
        <w:t xml:space="preserve"> in the receiver side, SDAP</w:t>
      </w:r>
      <w:r w:rsidR="00D82678">
        <w:rPr>
          <w:rFonts w:ascii="Arial" w:hAnsi="Arial" w:cs="Arial"/>
          <w:lang w:eastAsia="ko-KR"/>
        </w:rPr>
        <w:t xml:space="preserve"> </w:t>
      </w:r>
      <w:r w:rsidR="00310555">
        <w:rPr>
          <w:rFonts w:ascii="Arial" w:hAnsi="Arial" w:cs="Arial"/>
          <w:lang w:eastAsia="ko-KR"/>
        </w:rPr>
        <w:t xml:space="preserve">can </w:t>
      </w:r>
      <w:r w:rsidR="00D82678">
        <w:rPr>
          <w:rFonts w:ascii="Arial" w:hAnsi="Arial" w:cs="Arial"/>
          <w:lang w:eastAsia="ko-KR"/>
        </w:rPr>
        <w:t>directly pass the data to upper layer</w:t>
      </w:r>
      <w:r w:rsidR="00310555">
        <w:rPr>
          <w:rFonts w:ascii="Arial" w:hAnsi="Arial" w:cs="Arial"/>
          <w:lang w:eastAsia="ko-KR"/>
        </w:rPr>
        <w:t xml:space="preserve"> without waiting</w:t>
      </w:r>
      <w:r w:rsidR="00D82678">
        <w:rPr>
          <w:rFonts w:ascii="Arial" w:hAnsi="Arial" w:cs="Arial"/>
          <w:lang w:eastAsia="ko-KR"/>
        </w:rPr>
        <w:t xml:space="preserve">. </w:t>
      </w:r>
      <w:r w:rsidR="004E07F0">
        <w:rPr>
          <w:rFonts w:ascii="Arial" w:hAnsi="Arial" w:cs="Arial"/>
          <w:lang w:eastAsia="ko-KR"/>
        </w:rPr>
        <w:br/>
      </w:r>
    </w:p>
    <w:p w14:paraId="1DBD3C59" w14:textId="080B51BD" w:rsidR="007A16CE" w:rsidRDefault="007A16CE" w:rsidP="009D3B3A">
      <w:pPr>
        <w:jc w:val="center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en-US"/>
        </w:rPr>
        <w:lastRenderedPageBreak/>
        <w:drawing>
          <wp:inline distT="0" distB="0" distL="0" distR="0" wp14:anchorId="64F25028" wp14:editId="1B40A184">
            <wp:extent cx="5378038" cy="215897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580" cy="2195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CC6DA9" w14:textId="3652D86A" w:rsidR="004E07F0" w:rsidRPr="007A6EFF" w:rsidRDefault="004E07F0" w:rsidP="004E07F0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</w:t>
      </w:r>
      <w:r w:rsidR="007A6EFF" w:rsidRPr="007A6EFF">
        <w:rPr>
          <w:rFonts w:ascii="Arial" w:hAnsi="Arial" w:cs="Arial"/>
          <w:b/>
          <w:lang w:eastAsia="ko-KR"/>
        </w:rPr>
        <w:t xml:space="preserve"> 2: </w:t>
      </w:r>
      <w:r>
        <w:rPr>
          <w:rFonts w:ascii="Arial" w:hAnsi="Arial" w:cs="Arial"/>
          <w:b/>
          <w:lang w:eastAsia="ko-KR"/>
        </w:rPr>
        <w:t xml:space="preserve">Use </w:t>
      </w:r>
      <w:r w:rsidR="00D069C3">
        <w:rPr>
          <w:rFonts w:ascii="Arial" w:hAnsi="Arial" w:cs="Arial"/>
          <w:b/>
          <w:lang w:eastAsia="ko-KR"/>
        </w:rPr>
        <w:t xml:space="preserve">of </w:t>
      </w:r>
      <w:r>
        <w:rPr>
          <w:rFonts w:ascii="Arial" w:hAnsi="Arial" w:cs="Arial"/>
          <w:b/>
          <w:lang w:eastAsia="ko-KR"/>
        </w:rPr>
        <w:t>“Start-Marker” to indicate the start of flow in new DRB.</w:t>
      </w:r>
    </w:p>
    <w:p w14:paraId="43517598" w14:textId="6EFA46C2" w:rsidR="00925489" w:rsidRDefault="00591AB6" w:rsidP="00540D79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For DL transmission, gNB can </w:t>
      </w:r>
      <w:r w:rsidR="002A633E">
        <w:rPr>
          <w:rFonts w:ascii="Arial" w:hAnsi="Arial" w:cs="Arial"/>
          <w:lang w:eastAsia="ko-KR"/>
        </w:rPr>
        <w:t xml:space="preserve">dynamically </w:t>
      </w:r>
      <w:r>
        <w:rPr>
          <w:rFonts w:ascii="Arial" w:hAnsi="Arial" w:cs="Arial"/>
          <w:lang w:eastAsia="ko-KR"/>
        </w:rPr>
        <w:t xml:space="preserve">decide </w:t>
      </w:r>
      <w:r w:rsidR="002A633E">
        <w:rPr>
          <w:rFonts w:ascii="Arial" w:hAnsi="Arial" w:cs="Arial"/>
          <w:lang w:eastAsia="ko-KR"/>
        </w:rPr>
        <w:t>which solution</w:t>
      </w:r>
      <w:r>
        <w:rPr>
          <w:rFonts w:ascii="Arial" w:hAnsi="Arial" w:cs="Arial"/>
          <w:lang w:eastAsia="ko-KR"/>
        </w:rPr>
        <w:t xml:space="preserve"> to be </w:t>
      </w:r>
      <w:r w:rsidR="002A633E">
        <w:rPr>
          <w:rFonts w:ascii="Arial" w:hAnsi="Arial" w:cs="Arial"/>
          <w:lang w:eastAsia="ko-KR"/>
        </w:rPr>
        <w:t xml:space="preserve">used </w:t>
      </w:r>
      <w:r>
        <w:rPr>
          <w:rFonts w:ascii="Arial" w:hAnsi="Arial" w:cs="Arial"/>
          <w:lang w:eastAsia="ko-KR"/>
        </w:rPr>
        <w:t xml:space="preserve">depends on its traffic allocation. However, for UL transmission, solution 2 is considered a better approach </w:t>
      </w:r>
      <w:r w:rsidR="00626116">
        <w:rPr>
          <w:rFonts w:ascii="Arial" w:hAnsi="Arial" w:cs="Arial"/>
          <w:lang w:eastAsia="ko-KR"/>
        </w:rPr>
        <w:t xml:space="preserve">as the UE doesn’t know when </w:t>
      </w:r>
      <w:r w:rsidR="00D87AB5">
        <w:rPr>
          <w:rFonts w:ascii="Arial" w:hAnsi="Arial" w:cs="Arial"/>
          <w:lang w:eastAsia="ko-KR"/>
        </w:rPr>
        <w:t xml:space="preserve">the </w:t>
      </w:r>
      <w:r w:rsidR="00626116">
        <w:rPr>
          <w:rFonts w:ascii="Arial" w:hAnsi="Arial" w:cs="Arial"/>
          <w:lang w:eastAsia="ko-KR"/>
        </w:rPr>
        <w:t xml:space="preserve">transmission over old </w:t>
      </w:r>
      <w:r w:rsidR="00626116">
        <w:rPr>
          <w:rFonts w:ascii="Arial" w:hAnsi="Arial" w:cs="Arial"/>
          <w:lang w:eastAsia="ko-KR"/>
        </w:rPr>
        <w:lastRenderedPageBreak/>
        <w:t>DRB will be ended and solution 2 can guarantee minimal latency</w:t>
      </w:r>
      <w:r>
        <w:rPr>
          <w:rFonts w:ascii="Arial" w:hAnsi="Arial" w:cs="Arial"/>
          <w:lang w:eastAsia="ko-KR"/>
        </w:rPr>
        <w:t xml:space="preserve"> introduced by the QoS flow remapping. </w:t>
      </w:r>
    </w:p>
    <w:p w14:paraId="6C143570" w14:textId="423A8E50" w:rsidR="00591AB6" w:rsidRPr="00591AB6" w:rsidRDefault="007A16CE" w:rsidP="00540D79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</w:t>
      </w:r>
      <w:r w:rsidRPr="00591AB6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>1</w:t>
      </w:r>
      <w:r w:rsidR="00591AB6" w:rsidRPr="00591AB6">
        <w:rPr>
          <w:rFonts w:ascii="Arial" w:hAnsi="Arial" w:cs="Arial"/>
          <w:b/>
          <w:lang w:eastAsia="ko-KR"/>
        </w:rPr>
        <w:t xml:space="preserve">: </w:t>
      </w:r>
      <w:r w:rsidR="00591AB6">
        <w:rPr>
          <w:rFonts w:ascii="Arial" w:hAnsi="Arial" w:cs="Arial"/>
          <w:b/>
          <w:lang w:eastAsia="ko-KR"/>
        </w:rPr>
        <w:t>For DL, b</w:t>
      </w:r>
      <w:r w:rsidR="00591AB6" w:rsidRPr="00591AB6">
        <w:rPr>
          <w:rFonts w:ascii="Arial" w:hAnsi="Arial" w:cs="Arial"/>
          <w:b/>
          <w:lang w:eastAsia="ko-KR"/>
        </w:rPr>
        <w:t xml:space="preserve">oth </w:t>
      </w:r>
      <w:r w:rsidR="00591AB6">
        <w:rPr>
          <w:rFonts w:ascii="Arial" w:hAnsi="Arial" w:cs="Arial"/>
          <w:b/>
          <w:lang w:eastAsia="ko-KR"/>
        </w:rPr>
        <w:t>approaches of</w:t>
      </w:r>
      <w:r w:rsidR="00591AB6" w:rsidRPr="00591AB6">
        <w:rPr>
          <w:rFonts w:ascii="Arial" w:hAnsi="Arial" w:cs="Arial"/>
          <w:b/>
          <w:lang w:eastAsia="ko-KR"/>
        </w:rPr>
        <w:t xml:space="preserve"> “Delay in transmitter side” and “End marker/Start marker” </w:t>
      </w:r>
      <w:r w:rsidR="00591AB6">
        <w:rPr>
          <w:rFonts w:ascii="Arial" w:hAnsi="Arial" w:cs="Arial"/>
          <w:b/>
          <w:lang w:eastAsia="ko-KR"/>
        </w:rPr>
        <w:t xml:space="preserve">can </w:t>
      </w:r>
      <w:r w:rsidR="00591AB6" w:rsidRPr="00591AB6">
        <w:rPr>
          <w:rFonts w:ascii="Arial" w:hAnsi="Arial" w:cs="Arial"/>
          <w:b/>
          <w:lang w:eastAsia="ko-KR"/>
        </w:rPr>
        <w:t xml:space="preserve">be used </w:t>
      </w:r>
      <w:r w:rsidR="002D49E6">
        <w:rPr>
          <w:rFonts w:ascii="Arial" w:hAnsi="Arial" w:cs="Arial"/>
          <w:b/>
          <w:lang w:eastAsia="ko-KR"/>
        </w:rPr>
        <w:t xml:space="preserve">by the network to ensure in-order delivery </w:t>
      </w:r>
      <w:r w:rsidR="00591AB6" w:rsidRPr="00591AB6">
        <w:rPr>
          <w:rFonts w:ascii="Arial" w:hAnsi="Arial" w:cs="Arial"/>
          <w:b/>
          <w:lang w:eastAsia="ko-KR"/>
        </w:rPr>
        <w:t>during QoS flow remapping.</w:t>
      </w:r>
    </w:p>
    <w:p w14:paraId="55E8B491" w14:textId="5B725C6A" w:rsidR="00591AB6" w:rsidRPr="00591AB6" w:rsidRDefault="007A16CE" w:rsidP="00540D79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 2</w:t>
      </w:r>
      <w:r w:rsidR="00591AB6" w:rsidRPr="00591AB6">
        <w:rPr>
          <w:rFonts w:ascii="Arial" w:hAnsi="Arial" w:cs="Arial"/>
          <w:b/>
          <w:lang w:eastAsia="ko-KR"/>
        </w:rPr>
        <w:t xml:space="preserve">: </w:t>
      </w:r>
      <w:r w:rsidR="00591AB6">
        <w:rPr>
          <w:rFonts w:ascii="Arial" w:hAnsi="Arial" w:cs="Arial"/>
          <w:b/>
          <w:lang w:eastAsia="ko-KR"/>
        </w:rPr>
        <w:t xml:space="preserve">For UL, </w:t>
      </w:r>
      <w:r w:rsidR="00B30D83">
        <w:rPr>
          <w:rFonts w:ascii="Arial" w:hAnsi="Arial" w:cs="Arial"/>
          <w:b/>
          <w:lang w:eastAsia="ko-KR"/>
        </w:rPr>
        <w:t xml:space="preserve">only </w:t>
      </w:r>
      <w:r w:rsidR="00591AB6">
        <w:rPr>
          <w:rFonts w:ascii="Arial" w:hAnsi="Arial" w:cs="Arial"/>
          <w:b/>
          <w:lang w:eastAsia="ko-KR"/>
        </w:rPr>
        <w:t>“End</w:t>
      </w:r>
      <w:r w:rsidR="00B30D83">
        <w:rPr>
          <w:rFonts w:ascii="Arial" w:hAnsi="Arial" w:cs="Arial"/>
          <w:b/>
          <w:lang w:eastAsia="ko-KR"/>
        </w:rPr>
        <w:t>-</w:t>
      </w:r>
      <w:r w:rsidR="00591AB6">
        <w:rPr>
          <w:rFonts w:ascii="Arial" w:hAnsi="Arial" w:cs="Arial"/>
          <w:b/>
          <w:lang w:eastAsia="ko-KR"/>
        </w:rPr>
        <w:t>marker/St</w:t>
      </w:r>
      <w:r w:rsidR="00B30D83">
        <w:rPr>
          <w:rFonts w:ascii="Arial" w:hAnsi="Arial" w:cs="Arial"/>
          <w:b/>
          <w:lang w:eastAsia="ko-KR"/>
        </w:rPr>
        <w:t>art-</w:t>
      </w:r>
      <w:r w:rsidR="00591AB6">
        <w:rPr>
          <w:rFonts w:ascii="Arial" w:hAnsi="Arial" w:cs="Arial"/>
          <w:b/>
          <w:lang w:eastAsia="ko-KR"/>
        </w:rPr>
        <w:t xml:space="preserve">marker” approach </w:t>
      </w:r>
      <w:r w:rsidR="002D49E6">
        <w:rPr>
          <w:rFonts w:ascii="Arial" w:hAnsi="Arial" w:cs="Arial"/>
          <w:b/>
          <w:lang w:eastAsia="ko-KR"/>
        </w:rPr>
        <w:t>can</w:t>
      </w:r>
      <w:r w:rsidR="00591AB6">
        <w:rPr>
          <w:rFonts w:ascii="Arial" w:hAnsi="Arial" w:cs="Arial"/>
          <w:b/>
          <w:lang w:eastAsia="ko-KR"/>
        </w:rPr>
        <w:t xml:space="preserve"> be used </w:t>
      </w:r>
      <w:r w:rsidR="002D49E6">
        <w:rPr>
          <w:rFonts w:ascii="Arial" w:hAnsi="Arial" w:cs="Arial"/>
          <w:b/>
          <w:lang w:eastAsia="ko-KR"/>
        </w:rPr>
        <w:t xml:space="preserve">by the UE to ensure in-order delivery </w:t>
      </w:r>
      <w:r w:rsidR="00591AB6">
        <w:rPr>
          <w:rFonts w:ascii="Arial" w:hAnsi="Arial" w:cs="Arial"/>
          <w:b/>
          <w:lang w:eastAsia="ko-KR"/>
        </w:rPr>
        <w:t>during QoS flow remapping.</w:t>
      </w:r>
    </w:p>
    <w:p w14:paraId="5DF711AE" w14:textId="1BE8994D" w:rsidR="00A56755" w:rsidRDefault="00A56755" w:rsidP="00A56755">
      <w:pPr>
        <w:rPr>
          <w:rFonts w:ascii="Arial" w:hAnsi="Arial" w:cs="Arial"/>
          <w:lang w:eastAsia="ko-KR"/>
        </w:rPr>
      </w:pPr>
      <w:r w:rsidRPr="00540D79">
        <w:rPr>
          <w:rFonts w:ascii="Arial" w:hAnsi="Arial" w:cs="Arial"/>
          <w:lang w:eastAsia="ko-KR"/>
        </w:rPr>
        <w:lastRenderedPageBreak/>
        <w:t>Note that “start-marker” and “end-marker”</w:t>
      </w:r>
      <w:r>
        <w:rPr>
          <w:rFonts w:ascii="Arial" w:hAnsi="Arial" w:cs="Arial"/>
          <w:lang w:eastAsia="ko-KR"/>
        </w:rPr>
        <w:t xml:space="preserve"> can be merged into</w:t>
      </w:r>
      <w:r w:rsidR="00934D39">
        <w:rPr>
          <w:rFonts w:ascii="Arial" w:hAnsi="Arial" w:cs="Arial"/>
          <w:lang w:eastAsia="ko-KR"/>
        </w:rPr>
        <w:t xml:space="preserve"> a</w:t>
      </w:r>
      <w:r>
        <w:rPr>
          <w:rFonts w:ascii="Arial" w:hAnsi="Arial" w:cs="Arial"/>
          <w:lang w:eastAsia="ko-KR"/>
        </w:rPr>
        <w:t xml:space="preserve"> single bit in SDAP header since the SDAP transmitter shall use either </w:t>
      </w:r>
      <w:r w:rsidRPr="00540D79">
        <w:rPr>
          <w:rFonts w:ascii="Arial" w:hAnsi="Arial" w:cs="Arial"/>
          <w:lang w:eastAsia="ko-KR"/>
        </w:rPr>
        <w:t xml:space="preserve">“start-marker” </w:t>
      </w:r>
      <w:r>
        <w:rPr>
          <w:rFonts w:ascii="Arial" w:hAnsi="Arial" w:cs="Arial"/>
          <w:lang w:eastAsia="ko-KR"/>
        </w:rPr>
        <w:t>or</w:t>
      </w:r>
      <w:r w:rsidRPr="00540D79">
        <w:rPr>
          <w:rFonts w:ascii="Arial" w:hAnsi="Arial" w:cs="Arial"/>
          <w:lang w:eastAsia="ko-KR"/>
        </w:rPr>
        <w:t xml:space="preserve"> “end-marker”</w:t>
      </w:r>
      <w:r>
        <w:rPr>
          <w:rFonts w:ascii="Arial" w:hAnsi="Arial" w:cs="Arial"/>
          <w:lang w:eastAsia="ko-KR"/>
        </w:rPr>
        <w:t xml:space="preserve"> </w:t>
      </w:r>
      <w:r w:rsidR="00934D39">
        <w:rPr>
          <w:rFonts w:ascii="Arial" w:hAnsi="Arial" w:cs="Arial"/>
          <w:lang w:eastAsia="ko-KR"/>
        </w:rPr>
        <w:t xml:space="preserve">depending </w:t>
      </w:r>
      <w:r>
        <w:rPr>
          <w:rFonts w:ascii="Arial" w:hAnsi="Arial" w:cs="Arial"/>
          <w:lang w:eastAsia="ko-KR"/>
        </w:rPr>
        <w:t xml:space="preserve">on </w:t>
      </w:r>
      <w:r w:rsidR="00934D39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transmission status. On the receiver side, the SDAP receiver will also see </w:t>
      </w:r>
      <w:r w:rsidR="00934D39">
        <w:rPr>
          <w:rFonts w:ascii="Arial" w:hAnsi="Arial" w:cs="Arial"/>
          <w:lang w:eastAsia="ko-KR"/>
        </w:rPr>
        <w:t xml:space="preserve">either </w:t>
      </w:r>
      <w:r>
        <w:rPr>
          <w:rFonts w:ascii="Arial" w:hAnsi="Arial" w:cs="Arial"/>
          <w:lang w:eastAsia="ko-KR"/>
        </w:rPr>
        <w:t xml:space="preserve">one of </w:t>
      </w:r>
      <w:r w:rsidRPr="00540D79">
        <w:rPr>
          <w:rFonts w:ascii="Arial" w:hAnsi="Arial" w:cs="Arial"/>
          <w:lang w:eastAsia="ko-KR"/>
        </w:rPr>
        <w:t xml:space="preserve">“start-marker” </w:t>
      </w:r>
      <w:r>
        <w:rPr>
          <w:rFonts w:ascii="Arial" w:hAnsi="Arial" w:cs="Arial"/>
          <w:lang w:eastAsia="ko-KR"/>
        </w:rPr>
        <w:t>or</w:t>
      </w:r>
      <w:r w:rsidRPr="00540D79">
        <w:rPr>
          <w:rFonts w:ascii="Arial" w:hAnsi="Arial" w:cs="Arial"/>
          <w:lang w:eastAsia="ko-KR"/>
        </w:rPr>
        <w:t xml:space="preserve"> “end-marker”</w:t>
      </w:r>
      <w:r>
        <w:rPr>
          <w:rFonts w:ascii="Arial" w:hAnsi="Arial" w:cs="Arial"/>
          <w:lang w:eastAsia="ko-KR"/>
        </w:rPr>
        <w:t xml:space="preserve"> when QoS flow remapping is taking place. By adding one new bit in the SDAP header, the mechanism can guarantee the in-order-delivery during QoS flow remapping without performing any packet delay operation.</w:t>
      </w:r>
    </w:p>
    <w:p w14:paraId="67B569F0" w14:textId="77777777" w:rsidR="00F13671" w:rsidRDefault="00304ABF" w:rsidP="00F3674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 xml:space="preserve">In last meeting, RAN2 has agreed </w:t>
      </w:r>
      <w:r w:rsidR="003A5FE2">
        <w:rPr>
          <w:rFonts w:ascii="Arial" w:hAnsi="Arial" w:cs="Arial"/>
          <w:lang w:eastAsia="ko-KR"/>
        </w:rPr>
        <w:t xml:space="preserve">to aim at designing a 1 byte SDAP header and leave </w:t>
      </w:r>
      <w:r w:rsidR="00E52E18">
        <w:rPr>
          <w:rFonts w:ascii="Arial" w:hAnsi="Arial" w:cs="Arial"/>
          <w:lang w:eastAsia="ko-KR"/>
        </w:rPr>
        <w:t xml:space="preserve">the question of </w:t>
      </w:r>
      <w:r w:rsidR="009A4725">
        <w:rPr>
          <w:rFonts w:ascii="Arial" w:hAnsi="Arial" w:cs="Arial"/>
          <w:lang w:eastAsia="ko-KR"/>
        </w:rPr>
        <w:t xml:space="preserve">whether QFI should be 6 bit or 7 bit as FFS. </w:t>
      </w:r>
      <w:r w:rsidR="00C26335">
        <w:rPr>
          <w:rFonts w:ascii="Arial" w:hAnsi="Arial" w:cs="Arial"/>
          <w:lang w:eastAsia="ko-KR"/>
        </w:rPr>
        <w:t>I</w:t>
      </w:r>
      <w:r w:rsidR="009A4725">
        <w:rPr>
          <w:rFonts w:ascii="Arial" w:hAnsi="Arial" w:cs="Arial"/>
          <w:lang w:eastAsia="ko-KR"/>
        </w:rPr>
        <w:t xml:space="preserve">n LTE today, there are maximum 15 </w:t>
      </w:r>
      <w:r w:rsidR="00910E79">
        <w:rPr>
          <w:rFonts w:ascii="Arial" w:hAnsi="Arial" w:cs="Arial"/>
          <w:lang w:eastAsia="ko-KR"/>
        </w:rPr>
        <w:t>QoS flows (i.e., QCI)</w:t>
      </w:r>
      <w:r w:rsidR="009A4725">
        <w:rPr>
          <w:rFonts w:ascii="Arial" w:hAnsi="Arial" w:cs="Arial"/>
          <w:lang w:eastAsia="ko-KR"/>
        </w:rPr>
        <w:t xml:space="preserve"> defined by TS23.203</w:t>
      </w:r>
      <w:r w:rsidR="00FD077B">
        <w:rPr>
          <w:rFonts w:ascii="Arial" w:hAnsi="Arial" w:cs="Arial"/>
          <w:lang w:eastAsia="ko-KR"/>
        </w:rPr>
        <w:t xml:space="preserve"> [1]</w:t>
      </w:r>
      <w:r w:rsidR="009A4725">
        <w:rPr>
          <w:rFonts w:ascii="Arial" w:hAnsi="Arial" w:cs="Arial"/>
          <w:lang w:eastAsia="ko-KR"/>
        </w:rPr>
        <w:t xml:space="preserve">. </w:t>
      </w:r>
      <w:r w:rsidR="007A16CE">
        <w:rPr>
          <w:rFonts w:ascii="Arial" w:hAnsi="Arial" w:cs="Arial"/>
          <w:lang w:eastAsia="ko-KR"/>
        </w:rPr>
        <w:t xml:space="preserve">Even though </w:t>
      </w:r>
      <w:r w:rsidR="00910E79">
        <w:rPr>
          <w:rFonts w:ascii="Arial" w:hAnsi="Arial" w:cs="Arial"/>
          <w:lang w:eastAsia="ko-KR"/>
        </w:rPr>
        <w:t xml:space="preserve">5G is expected to increase more, using 6 bits for QFI should be sufficient as it can contain up to 64 QoS flows. </w:t>
      </w:r>
    </w:p>
    <w:p w14:paraId="6F034DDB" w14:textId="71918464" w:rsidR="00F13671" w:rsidRDefault="00F13671" w:rsidP="00F3674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Observation 3</w:t>
      </w:r>
      <w:r w:rsidRPr="00F13671">
        <w:rPr>
          <w:rFonts w:ascii="Arial" w:hAnsi="Arial" w:cs="Arial"/>
          <w:b/>
          <w:lang w:eastAsia="ko-KR"/>
        </w:rPr>
        <w:t xml:space="preserve">: </w:t>
      </w:r>
      <w:r w:rsidRPr="00152F45">
        <w:rPr>
          <w:rFonts w:ascii="Arial" w:hAnsi="Arial" w:cs="Arial"/>
          <w:b/>
          <w:lang w:eastAsia="ko-KR"/>
        </w:rPr>
        <w:t xml:space="preserve">6 bits QFI should be sufficient to 5G QoS as it can contain up to 64 QoS flows.  </w:t>
      </w:r>
    </w:p>
    <w:p w14:paraId="540BAED7" w14:textId="35ADFE58" w:rsidR="006501EB" w:rsidRPr="00773C3E" w:rsidRDefault="007A16CE" w:rsidP="00F36743">
      <w:pPr>
        <w:rPr>
          <w:rFonts w:ascii="Arial" w:hAnsi="Arial" w:cs="Arial"/>
          <w:lang w:eastAsia="ko-KR"/>
        </w:rPr>
      </w:pPr>
      <w:r w:rsidRPr="009D3B3A">
        <w:rPr>
          <w:rFonts w:ascii="Arial" w:hAnsi="Arial" w:cs="Arial"/>
          <w:lang w:eastAsia="ko-KR"/>
        </w:rPr>
        <w:lastRenderedPageBreak/>
        <w:t xml:space="preserve">Although the final decision </w:t>
      </w:r>
      <w:r w:rsidR="00C26335" w:rsidRPr="009D3B3A">
        <w:rPr>
          <w:rFonts w:ascii="Arial" w:hAnsi="Arial" w:cs="Arial"/>
          <w:lang w:eastAsia="ko-KR"/>
        </w:rPr>
        <w:t>of QFI</w:t>
      </w:r>
      <w:r w:rsidRPr="009D3B3A">
        <w:rPr>
          <w:rFonts w:ascii="Arial" w:hAnsi="Arial" w:cs="Arial"/>
          <w:lang w:eastAsia="ko-KR"/>
        </w:rPr>
        <w:t xml:space="preserve"> size is up to SA2, we note that with 6 bit QFI, and 1 bit end/start marker, we can meet RAN2’s des</w:t>
      </w:r>
      <w:r w:rsidR="00B33D37" w:rsidRPr="009D3B3A">
        <w:rPr>
          <w:rFonts w:ascii="Arial" w:hAnsi="Arial" w:cs="Arial"/>
          <w:lang w:eastAsia="ko-KR"/>
        </w:rPr>
        <w:t xml:space="preserve">ire to use a 1 byte SDAP header. </w:t>
      </w:r>
      <w:r w:rsidR="00B33D37">
        <w:rPr>
          <w:rFonts w:ascii="Arial" w:hAnsi="Arial" w:cs="Arial"/>
          <w:lang w:eastAsia="ko-KR"/>
        </w:rPr>
        <w:t>The</w:t>
      </w:r>
      <w:r w:rsidR="00773C3E">
        <w:rPr>
          <w:rFonts w:ascii="Arial" w:hAnsi="Arial" w:cs="Arial"/>
          <w:lang w:eastAsia="ko-KR"/>
        </w:rPr>
        <w:t xml:space="preserve"> resulting DL</w:t>
      </w:r>
      <w:r w:rsidR="00B33D37">
        <w:rPr>
          <w:rFonts w:ascii="Arial" w:hAnsi="Arial" w:cs="Arial"/>
          <w:lang w:eastAsia="ko-KR"/>
        </w:rPr>
        <w:t xml:space="preserve"> and UL</w:t>
      </w:r>
      <w:r w:rsidR="00773C3E">
        <w:rPr>
          <w:rFonts w:ascii="Arial" w:hAnsi="Arial" w:cs="Arial"/>
          <w:lang w:eastAsia="ko-KR"/>
        </w:rPr>
        <w:t xml:space="preserve"> SDAP header </w:t>
      </w:r>
      <w:r w:rsidR="00B33D37">
        <w:rPr>
          <w:rFonts w:ascii="Arial" w:hAnsi="Arial" w:cs="Arial"/>
          <w:lang w:eastAsia="ko-KR"/>
        </w:rPr>
        <w:t>are</w:t>
      </w:r>
      <w:r w:rsidR="00773C3E">
        <w:rPr>
          <w:rFonts w:ascii="Arial" w:hAnsi="Arial" w:cs="Arial"/>
          <w:lang w:eastAsia="ko-KR"/>
        </w:rPr>
        <w:t xml:space="preserve"> shown in Figure 1</w:t>
      </w:r>
      <w:r w:rsidR="00B33D37">
        <w:rPr>
          <w:rFonts w:ascii="Arial" w:hAnsi="Arial" w:cs="Arial"/>
          <w:lang w:eastAsia="ko-KR"/>
        </w:rPr>
        <w:t xml:space="preserve"> and Figure 2</w:t>
      </w:r>
      <w:r w:rsidR="00773C3E">
        <w:rPr>
          <w:rFonts w:ascii="Arial" w:hAnsi="Arial" w:cs="Arial"/>
          <w:lang w:eastAsia="ko-KR"/>
        </w:rPr>
        <w:t xml:space="preserve">. </w:t>
      </w:r>
      <w:r w:rsidR="00B800C3">
        <w:rPr>
          <w:rFonts w:ascii="Arial" w:hAnsi="Arial" w:cs="Arial"/>
          <w:lang w:eastAsia="ko-KR"/>
        </w:rPr>
        <w:br/>
      </w:r>
    </w:p>
    <w:p w14:paraId="77BE6546" w14:textId="39834337" w:rsidR="004B30DA" w:rsidRDefault="00773C3E" w:rsidP="00D455C7">
      <w:pPr>
        <w:jc w:val="center"/>
        <w:rPr>
          <w:rFonts w:ascii="Arial" w:hAnsi="Arial" w:cs="Arial"/>
          <w:b/>
          <w:lang w:eastAsia="ko-KR"/>
        </w:rPr>
      </w:pPr>
      <w:r w:rsidRPr="00773C3E">
        <w:rPr>
          <w:rFonts w:ascii="Arial" w:hAnsi="Arial" w:cs="Arial"/>
          <w:b/>
          <w:noProof/>
          <w:lang w:eastAsia="en-US"/>
        </w:rPr>
        <w:drawing>
          <wp:inline distT="0" distB="0" distL="0" distR="0" wp14:anchorId="7BB672A3" wp14:editId="042F9ADE">
            <wp:extent cx="2616077" cy="906448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2266" cy="918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C7EB6" w14:textId="0D0DC65F" w:rsidR="004B30DA" w:rsidRDefault="004B30DA" w:rsidP="004B30DA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</w:t>
      </w:r>
      <w:r w:rsidRPr="007A6EFF">
        <w:rPr>
          <w:rFonts w:ascii="Arial" w:hAnsi="Arial" w:cs="Arial"/>
          <w:b/>
          <w:lang w:eastAsia="ko-KR"/>
        </w:rPr>
        <w:t xml:space="preserve"> </w:t>
      </w:r>
      <w:r w:rsidR="00C379ED">
        <w:rPr>
          <w:rFonts w:ascii="Arial" w:hAnsi="Arial" w:cs="Arial"/>
          <w:b/>
          <w:lang w:eastAsia="ko-KR"/>
        </w:rPr>
        <w:t>1</w:t>
      </w:r>
      <w:r w:rsidRPr="007A6EFF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>The format of DL SDAP header</w:t>
      </w:r>
    </w:p>
    <w:p w14:paraId="1B6CCDB1" w14:textId="00F02F86" w:rsidR="001C5DF7" w:rsidRDefault="001C5DF7" w:rsidP="001C5DF7">
      <w:pPr>
        <w:jc w:val="center"/>
        <w:rPr>
          <w:rFonts w:ascii="Arial" w:hAnsi="Arial" w:cs="Arial"/>
          <w:b/>
          <w:lang w:eastAsia="ko-KR"/>
        </w:rPr>
      </w:pPr>
      <w:r w:rsidRPr="001C5DF7">
        <w:rPr>
          <w:rFonts w:ascii="Arial" w:hAnsi="Arial" w:cs="Arial"/>
          <w:b/>
          <w:noProof/>
          <w:lang w:eastAsia="en-US"/>
        </w:rPr>
        <w:lastRenderedPageBreak/>
        <w:drawing>
          <wp:inline distT="0" distB="0" distL="0" distR="0" wp14:anchorId="195BE6EC" wp14:editId="539EAD31">
            <wp:extent cx="2618794" cy="907389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70515" cy="92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5BF24" w14:textId="2B3BB2D9" w:rsidR="001C5DF7" w:rsidRDefault="001C5DF7" w:rsidP="001C5DF7">
      <w:pPr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Figure</w:t>
      </w:r>
      <w:r w:rsidRPr="007A6EFF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>2</w:t>
      </w:r>
      <w:r w:rsidRPr="007A6EFF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>The format of UL SDAP header</w:t>
      </w:r>
    </w:p>
    <w:p w14:paraId="629B3A00" w14:textId="1C5D8D29" w:rsidR="00C26335" w:rsidRPr="008A2366" w:rsidRDefault="00C26335" w:rsidP="00C26335">
      <w:pPr>
        <w:rPr>
          <w:rFonts w:ascii="Arial" w:hAnsi="Arial" w:cs="Arial"/>
          <w:b/>
          <w:lang w:eastAsia="ko-KR"/>
        </w:rPr>
      </w:pPr>
    </w:p>
    <w:p w14:paraId="003A960E" w14:textId="37A570F1" w:rsidR="00C26335" w:rsidRDefault="009D3B3A" w:rsidP="008A2366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Proposal 2: One-bit indicator is used in SDAP header for “End-marker/Start-marker” solution.</w:t>
      </w:r>
    </w:p>
    <w:p w14:paraId="3E132A31" w14:textId="77777777" w:rsidR="00A00621" w:rsidRDefault="00A00621" w:rsidP="00A00621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 Conclusions</w:t>
      </w:r>
    </w:p>
    <w:p w14:paraId="5D39A4AA" w14:textId="27D6A665" w:rsidR="008A2366" w:rsidRDefault="00DA499B" w:rsidP="00D455C7">
      <w:pPr>
        <w:rPr>
          <w:rFonts w:ascii="Arial" w:hAnsi="Arial" w:cs="Arial"/>
          <w:b/>
          <w:lang w:eastAsia="ko-KR"/>
        </w:rPr>
      </w:pPr>
      <w:r w:rsidRPr="00B0406F">
        <w:rPr>
          <w:rFonts w:ascii="Arial" w:hAnsi="Arial" w:cs="Arial"/>
          <w:b/>
          <w:lang w:eastAsia="ko-KR"/>
        </w:rPr>
        <w:t>Proposal 1: RAN2 sh</w:t>
      </w:r>
      <w:r>
        <w:rPr>
          <w:rFonts w:ascii="Arial" w:hAnsi="Arial" w:cs="Arial"/>
          <w:b/>
          <w:lang w:eastAsia="ko-KR"/>
        </w:rPr>
        <w:t>ould</w:t>
      </w:r>
      <w:r w:rsidRPr="00B0406F">
        <w:rPr>
          <w:rFonts w:ascii="Arial" w:hAnsi="Arial" w:cs="Arial"/>
          <w:b/>
          <w:lang w:eastAsia="ko-KR"/>
        </w:rPr>
        <w:t xml:space="preserve"> provide </w:t>
      </w:r>
      <w:r>
        <w:rPr>
          <w:rFonts w:ascii="Arial" w:hAnsi="Arial" w:cs="Arial"/>
          <w:b/>
          <w:lang w:eastAsia="ko-KR"/>
        </w:rPr>
        <w:t xml:space="preserve">a </w:t>
      </w:r>
      <w:r w:rsidRPr="00B0406F">
        <w:rPr>
          <w:rFonts w:ascii="Arial" w:hAnsi="Arial" w:cs="Arial"/>
          <w:b/>
          <w:lang w:eastAsia="ko-KR"/>
        </w:rPr>
        <w:t>solution to ensure in-order delivery during QoS flow remapping.</w:t>
      </w:r>
    </w:p>
    <w:p w14:paraId="0B2122CF" w14:textId="77777777" w:rsidR="008A2366" w:rsidRPr="00591AB6" w:rsidRDefault="008A2366" w:rsidP="008A2366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</w:t>
      </w:r>
      <w:r w:rsidRPr="00591AB6"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b/>
          <w:lang w:eastAsia="ko-KR"/>
        </w:rPr>
        <w:t>1</w:t>
      </w:r>
      <w:r w:rsidRPr="00591AB6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>For DL, b</w:t>
      </w:r>
      <w:r w:rsidRPr="00591AB6">
        <w:rPr>
          <w:rFonts w:ascii="Arial" w:hAnsi="Arial" w:cs="Arial"/>
          <w:b/>
          <w:lang w:eastAsia="ko-KR"/>
        </w:rPr>
        <w:t xml:space="preserve">oth </w:t>
      </w:r>
      <w:r>
        <w:rPr>
          <w:rFonts w:ascii="Arial" w:hAnsi="Arial" w:cs="Arial"/>
          <w:b/>
          <w:lang w:eastAsia="ko-KR"/>
        </w:rPr>
        <w:t>approaches of</w:t>
      </w:r>
      <w:r w:rsidRPr="00591AB6">
        <w:rPr>
          <w:rFonts w:ascii="Arial" w:hAnsi="Arial" w:cs="Arial"/>
          <w:b/>
          <w:lang w:eastAsia="ko-KR"/>
        </w:rPr>
        <w:t xml:space="preserve"> “Delay in transmitter side” and “End marker/Start marker” </w:t>
      </w:r>
      <w:r>
        <w:rPr>
          <w:rFonts w:ascii="Arial" w:hAnsi="Arial" w:cs="Arial"/>
          <w:b/>
          <w:lang w:eastAsia="ko-KR"/>
        </w:rPr>
        <w:t xml:space="preserve">can </w:t>
      </w:r>
      <w:r w:rsidRPr="00591AB6">
        <w:rPr>
          <w:rFonts w:ascii="Arial" w:hAnsi="Arial" w:cs="Arial"/>
          <w:b/>
          <w:lang w:eastAsia="ko-KR"/>
        </w:rPr>
        <w:t xml:space="preserve">be used </w:t>
      </w:r>
      <w:r>
        <w:rPr>
          <w:rFonts w:ascii="Arial" w:hAnsi="Arial" w:cs="Arial"/>
          <w:b/>
          <w:lang w:eastAsia="ko-KR"/>
        </w:rPr>
        <w:t xml:space="preserve">by the network to ensure in-order delivery </w:t>
      </w:r>
      <w:r w:rsidRPr="00591AB6">
        <w:rPr>
          <w:rFonts w:ascii="Arial" w:hAnsi="Arial" w:cs="Arial"/>
          <w:b/>
          <w:lang w:eastAsia="ko-KR"/>
        </w:rPr>
        <w:t>during QoS flow remapping.</w:t>
      </w:r>
    </w:p>
    <w:p w14:paraId="0A64B247" w14:textId="77777777" w:rsidR="008A2366" w:rsidRDefault="008A2366" w:rsidP="008A2366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Observation 2</w:t>
      </w:r>
      <w:r w:rsidRPr="00591AB6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 xml:space="preserve">For UL, only “End-marker/Start-marker” approach can be used </w:t>
      </w:r>
      <w:r>
        <w:rPr>
          <w:rFonts w:ascii="Arial" w:hAnsi="Arial" w:cs="Arial"/>
          <w:b/>
          <w:lang w:eastAsia="ko-KR"/>
        </w:rPr>
        <w:lastRenderedPageBreak/>
        <w:t>by the UE to ensure in-order delivery during QoS flow remapping.</w:t>
      </w:r>
    </w:p>
    <w:p w14:paraId="46F0D0A6" w14:textId="541814E6" w:rsidR="008A2366" w:rsidRDefault="008A2366" w:rsidP="008A236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Observation 3</w:t>
      </w:r>
      <w:r w:rsidRPr="00F13671">
        <w:rPr>
          <w:rFonts w:ascii="Arial" w:hAnsi="Arial" w:cs="Arial"/>
          <w:b/>
          <w:lang w:eastAsia="ko-KR"/>
        </w:rPr>
        <w:t xml:space="preserve">: </w:t>
      </w:r>
      <w:r w:rsidRPr="00152F45">
        <w:rPr>
          <w:rFonts w:ascii="Arial" w:hAnsi="Arial" w:cs="Arial"/>
          <w:b/>
          <w:lang w:eastAsia="ko-KR"/>
        </w:rPr>
        <w:t xml:space="preserve">6 bits QFI should be sufficient to 5G QoS as it can contain up to 64 QoS flows.  </w:t>
      </w:r>
    </w:p>
    <w:p w14:paraId="6FD99434" w14:textId="076EF670" w:rsidR="008A2366" w:rsidRDefault="008A2366" w:rsidP="00D455C7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Proposal 2: One-bit indicator is used in SDAP header for “End-marker/Start-marker” solution.</w:t>
      </w:r>
    </w:p>
    <w:p w14:paraId="58F796C5" w14:textId="77777777" w:rsidR="001A750B" w:rsidRDefault="00E66940" w:rsidP="00E66940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4 References</w:t>
      </w:r>
    </w:p>
    <w:p w14:paraId="490CFE3E" w14:textId="62B2B928" w:rsidR="003D527C" w:rsidRPr="00D442D5" w:rsidRDefault="00FD1417" w:rsidP="00D442D5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>3GPP TS 23.</w:t>
      </w:r>
      <w:r w:rsidR="00FD077B">
        <w:t>203</w:t>
      </w:r>
    </w:p>
    <w:p w14:paraId="5ABF3F1E" w14:textId="77777777" w:rsidR="00253754" w:rsidRPr="00FD1417" w:rsidRDefault="00253754" w:rsidP="001A750B">
      <w:pPr>
        <w:jc w:val="both"/>
        <w:rPr>
          <w:rFonts w:ascii="Times New Roman" w:hAnsi="Times New Roman" w:cs="Times New Roman"/>
          <w:lang w:val="en-GB"/>
        </w:rPr>
      </w:pPr>
    </w:p>
    <w:sectPr w:rsidR="00253754" w:rsidRPr="00FD1417" w:rsidSect="00000E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87DF6" w14:textId="77777777" w:rsidR="00F62CAD" w:rsidRDefault="00F62CAD" w:rsidP="004D2318">
      <w:pPr>
        <w:spacing w:after="0" w:line="240" w:lineRule="auto"/>
      </w:pPr>
      <w:r>
        <w:separator/>
      </w:r>
    </w:p>
  </w:endnote>
  <w:endnote w:type="continuationSeparator" w:id="0">
    <w:p w14:paraId="0FEA7484" w14:textId="77777777" w:rsidR="00F62CAD" w:rsidRDefault="00F62CAD" w:rsidP="004D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4FE31" w14:textId="77777777" w:rsidR="00AF09B1" w:rsidRDefault="00AF09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95480" w14:textId="77777777" w:rsidR="00AF09B1" w:rsidRDefault="00AF09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591A2" w14:textId="77777777" w:rsidR="00AF09B1" w:rsidRDefault="00AF09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31018" w14:textId="77777777" w:rsidR="00F62CAD" w:rsidRDefault="00F62CAD" w:rsidP="004D2318">
      <w:pPr>
        <w:spacing w:after="0" w:line="240" w:lineRule="auto"/>
      </w:pPr>
      <w:r>
        <w:separator/>
      </w:r>
    </w:p>
  </w:footnote>
  <w:footnote w:type="continuationSeparator" w:id="0">
    <w:p w14:paraId="399CBB2C" w14:textId="77777777" w:rsidR="00F62CAD" w:rsidRDefault="00F62CAD" w:rsidP="004D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D57A4" w14:textId="77777777" w:rsidR="00AF09B1" w:rsidRDefault="00AF09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1A348" w14:textId="77777777" w:rsidR="00AF09B1" w:rsidRDefault="00AF09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D1FE3" w14:textId="77777777" w:rsidR="00AF09B1" w:rsidRDefault="00AF09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B24072"/>
    <w:multiLevelType w:val="hybridMultilevel"/>
    <w:tmpl w:val="0AA26D08"/>
    <w:lvl w:ilvl="0" w:tplc="EA00B5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F5901"/>
    <w:multiLevelType w:val="hybridMultilevel"/>
    <w:tmpl w:val="C2281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F9C052E"/>
    <w:multiLevelType w:val="hybridMultilevel"/>
    <w:tmpl w:val="87D0A52C"/>
    <w:lvl w:ilvl="0" w:tplc="96E67D9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20243B"/>
    <w:multiLevelType w:val="hybridMultilevel"/>
    <w:tmpl w:val="EC946BA6"/>
    <w:lvl w:ilvl="0" w:tplc="01300CB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1300CB0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1300CB0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ED7AC4"/>
    <w:multiLevelType w:val="hybridMultilevel"/>
    <w:tmpl w:val="3D181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67D1E"/>
    <w:multiLevelType w:val="hybridMultilevel"/>
    <w:tmpl w:val="654C8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05B23"/>
    <w:multiLevelType w:val="hybridMultilevel"/>
    <w:tmpl w:val="C69A7A8C"/>
    <w:lvl w:ilvl="0" w:tplc="2DB497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E55F9"/>
    <w:multiLevelType w:val="hybridMultilevel"/>
    <w:tmpl w:val="C7326592"/>
    <w:lvl w:ilvl="0" w:tplc="0602ED7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4AEBFE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6418DA"/>
    <w:multiLevelType w:val="hybridMultilevel"/>
    <w:tmpl w:val="A2AE8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B1FDB"/>
    <w:multiLevelType w:val="hybridMultilevel"/>
    <w:tmpl w:val="6BD4353E"/>
    <w:lvl w:ilvl="0" w:tplc="1126387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0"/>
  </w:num>
  <w:num w:numId="8">
    <w:abstractNumId w:val="0"/>
  </w:num>
  <w:num w:numId="9">
    <w:abstractNumId w:val="13"/>
  </w:num>
  <w:num w:numId="10">
    <w:abstractNumId w:val="1"/>
  </w:num>
  <w:num w:numId="11">
    <w:abstractNumId w:val="4"/>
  </w:num>
  <w:num w:numId="12">
    <w:abstractNumId w:val="3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EC"/>
    <w:rsid w:val="00000ECF"/>
    <w:rsid w:val="0001088C"/>
    <w:rsid w:val="00012BEE"/>
    <w:rsid w:val="000167A4"/>
    <w:rsid w:val="00017463"/>
    <w:rsid w:val="00021955"/>
    <w:rsid w:val="00026431"/>
    <w:rsid w:val="00027294"/>
    <w:rsid w:val="0003056A"/>
    <w:rsid w:val="0005527E"/>
    <w:rsid w:val="00061C3A"/>
    <w:rsid w:val="00072740"/>
    <w:rsid w:val="0007501F"/>
    <w:rsid w:val="00095EC6"/>
    <w:rsid w:val="000A6326"/>
    <w:rsid w:val="000B44DA"/>
    <w:rsid w:val="000B5D78"/>
    <w:rsid w:val="000C12E6"/>
    <w:rsid w:val="000C2FDE"/>
    <w:rsid w:val="000C7E22"/>
    <w:rsid w:val="000D32FC"/>
    <w:rsid w:val="00100FFF"/>
    <w:rsid w:val="00113CEC"/>
    <w:rsid w:val="00115DFC"/>
    <w:rsid w:val="00116889"/>
    <w:rsid w:val="00124371"/>
    <w:rsid w:val="00135041"/>
    <w:rsid w:val="00140AD9"/>
    <w:rsid w:val="00152FC4"/>
    <w:rsid w:val="0016338C"/>
    <w:rsid w:val="001657B9"/>
    <w:rsid w:val="001939D3"/>
    <w:rsid w:val="0019505C"/>
    <w:rsid w:val="001A750B"/>
    <w:rsid w:val="001A7BC2"/>
    <w:rsid w:val="001B39AE"/>
    <w:rsid w:val="001C0399"/>
    <w:rsid w:val="001C5DF7"/>
    <w:rsid w:val="001D73B0"/>
    <w:rsid w:val="001E363A"/>
    <w:rsid w:val="001E54FA"/>
    <w:rsid w:val="001E5DA8"/>
    <w:rsid w:val="002106A0"/>
    <w:rsid w:val="00214736"/>
    <w:rsid w:val="00223530"/>
    <w:rsid w:val="00234DA7"/>
    <w:rsid w:val="0023639B"/>
    <w:rsid w:val="00247AD7"/>
    <w:rsid w:val="00253754"/>
    <w:rsid w:val="00262F97"/>
    <w:rsid w:val="002767C4"/>
    <w:rsid w:val="00281943"/>
    <w:rsid w:val="002941A8"/>
    <w:rsid w:val="0029469C"/>
    <w:rsid w:val="002A62D6"/>
    <w:rsid w:val="002A633E"/>
    <w:rsid w:val="002B1F44"/>
    <w:rsid w:val="002B3896"/>
    <w:rsid w:val="002C4764"/>
    <w:rsid w:val="002D49E6"/>
    <w:rsid w:val="002D67B0"/>
    <w:rsid w:val="002D73FB"/>
    <w:rsid w:val="002E61D7"/>
    <w:rsid w:val="002F61D6"/>
    <w:rsid w:val="002F6CAE"/>
    <w:rsid w:val="00304ABF"/>
    <w:rsid w:val="00310555"/>
    <w:rsid w:val="0031797D"/>
    <w:rsid w:val="003200F9"/>
    <w:rsid w:val="00325C79"/>
    <w:rsid w:val="003277BB"/>
    <w:rsid w:val="00340EC8"/>
    <w:rsid w:val="0035026C"/>
    <w:rsid w:val="00351679"/>
    <w:rsid w:val="00354E89"/>
    <w:rsid w:val="00356002"/>
    <w:rsid w:val="00356A70"/>
    <w:rsid w:val="00361748"/>
    <w:rsid w:val="0036776F"/>
    <w:rsid w:val="00373540"/>
    <w:rsid w:val="00373961"/>
    <w:rsid w:val="0037572B"/>
    <w:rsid w:val="00391B60"/>
    <w:rsid w:val="003A5FE2"/>
    <w:rsid w:val="003B0A73"/>
    <w:rsid w:val="003B303E"/>
    <w:rsid w:val="003B6E9D"/>
    <w:rsid w:val="003D527C"/>
    <w:rsid w:val="003E2F62"/>
    <w:rsid w:val="003E31FA"/>
    <w:rsid w:val="003F35F2"/>
    <w:rsid w:val="003F6DC4"/>
    <w:rsid w:val="004068CB"/>
    <w:rsid w:val="00432FC4"/>
    <w:rsid w:val="004425CB"/>
    <w:rsid w:val="00444A38"/>
    <w:rsid w:val="00465E1F"/>
    <w:rsid w:val="004666A2"/>
    <w:rsid w:val="0046792B"/>
    <w:rsid w:val="004833E1"/>
    <w:rsid w:val="004850B4"/>
    <w:rsid w:val="004856F1"/>
    <w:rsid w:val="00490C1B"/>
    <w:rsid w:val="004A0B57"/>
    <w:rsid w:val="004B30DA"/>
    <w:rsid w:val="004C19F2"/>
    <w:rsid w:val="004D1DA1"/>
    <w:rsid w:val="004D2318"/>
    <w:rsid w:val="004E07F0"/>
    <w:rsid w:val="004F2E9B"/>
    <w:rsid w:val="004F5705"/>
    <w:rsid w:val="00500790"/>
    <w:rsid w:val="00513188"/>
    <w:rsid w:val="00513ECB"/>
    <w:rsid w:val="0051456F"/>
    <w:rsid w:val="0051693F"/>
    <w:rsid w:val="00522E72"/>
    <w:rsid w:val="00532DFA"/>
    <w:rsid w:val="005378E6"/>
    <w:rsid w:val="0054096B"/>
    <w:rsid w:val="00540D79"/>
    <w:rsid w:val="005458CD"/>
    <w:rsid w:val="00556556"/>
    <w:rsid w:val="00556758"/>
    <w:rsid w:val="00562365"/>
    <w:rsid w:val="0056557C"/>
    <w:rsid w:val="00591AB6"/>
    <w:rsid w:val="00595A09"/>
    <w:rsid w:val="00597BFD"/>
    <w:rsid w:val="005B5C7D"/>
    <w:rsid w:val="005B77B9"/>
    <w:rsid w:val="005C7B0C"/>
    <w:rsid w:val="005D5930"/>
    <w:rsid w:val="005D7E27"/>
    <w:rsid w:val="005E3077"/>
    <w:rsid w:val="005E560B"/>
    <w:rsid w:val="00626116"/>
    <w:rsid w:val="0063517A"/>
    <w:rsid w:val="00641138"/>
    <w:rsid w:val="0064631F"/>
    <w:rsid w:val="006471A7"/>
    <w:rsid w:val="006501EB"/>
    <w:rsid w:val="006535DE"/>
    <w:rsid w:val="00662F8C"/>
    <w:rsid w:val="00676F49"/>
    <w:rsid w:val="006841C6"/>
    <w:rsid w:val="00685950"/>
    <w:rsid w:val="00686BCB"/>
    <w:rsid w:val="00690893"/>
    <w:rsid w:val="006A5199"/>
    <w:rsid w:val="006A5EE3"/>
    <w:rsid w:val="006D062E"/>
    <w:rsid w:val="006D5BB2"/>
    <w:rsid w:val="00701117"/>
    <w:rsid w:val="007045A7"/>
    <w:rsid w:val="00736C7E"/>
    <w:rsid w:val="007523CD"/>
    <w:rsid w:val="00757A59"/>
    <w:rsid w:val="00761A24"/>
    <w:rsid w:val="007664D7"/>
    <w:rsid w:val="00773A65"/>
    <w:rsid w:val="00773C3E"/>
    <w:rsid w:val="007754C8"/>
    <w:rsid w:val="00783203"/>
    <w:rsid w:val="00796A55"/>
    <w:rsid w:val="007A16CE"/>
    <w:rsid w:val="007A1C9F"/>
    <w:rsid w:val="007A6EFF"/>
    <w:rsid w:val="007C32D8"/>
    <w:rsid w:val="007C6774"/>
    <w:rsid w:val="007E4AEF"/>
    <w:rsid w:val="007F6D59"/>
    <w:rsid w:val="007F73EC"/>
    <w:rsid w:val="008105C4"/>
    <w:rsid w:val="00825266"/>
    <w:rsid w:val="008320B2"/>
    <w:rsid w:val="008340B5"/>
    <w:rsid w:val="00845B2C"/>
    <w:rsid w:val="00851F6A"/>
    <w:rsid w:val="00872ABE"/>
    <w:rsid w:val="00874BF2"/>
    <w:rsid w:val="008752CF"/>
    <w:rsid w:val="008754E8"/>
    <w:rsid w:val="00897D92"/>
    <w:rsid w:val="008A2366"/>
    <w:rsid w:val="008A4228"/>
    <w:rsid w:val="008E61FC"/>
    <w:rsid w:val="008F0866"/>
    <w:rsid w:val="008F1AEC"/>
    <w:rsid w:val="008F26D5"/>
    <w:rsid w:val="008F309A"/>
    <w:rsid w:val="008F5663"/>
    <w:rsid w:val="009000E4"/>
    <w:rsid w:val="0090044A"/>
    <w:rsid w:val="00901451"/>
    <w:rsid w:val="009032E1"/>
    <w:rsid w:val="00910E79"/>
    <w:rsid w:val="00916601"/>
    <w:rsid w:val="00922549"/>
    <w:rsid w:val="00925489"/>
    <w:rsid w:val="00934D39"/>
    <w:rsid w:val="0093682C"/>
    <w:rsid w:val="00952ADF"/>
    <w:rsid w:val="00954A66"/>
    <w:rsid w:val="0095668B"/>
    <w:rsid w:val="009626E8"/>
    <w:rsid w:val="009649F0"/>
    <w:rsid w:val="00964EDD"/>
    <w:rsid w:val="0099119B"/>
    <w:rsid w:val="009A4725"/>
    <w:rsid w:val="009D3B3A"/>
    <w:rsid w:val="009F25EB"/>
    <w:rsid w:val="009F5E13"/>
    <w:rsid w:val="00A00621"/>
    <w:rsid w:val="00A02791"/>
    <w:rsid w:val="00A102B5"/>
    <w:rsid w:val="00A12EC7"/>
    <w:rsid w:val="00A3423E"/>
    <w:rsid w:val="00A37ECC"/>
    <w:rsid w:val="00A40C36"/>
    <w:rsid w:val="00A43511"/>
    <w:rsid w:val="00A45879"/>
    <w:rsid w:val="00A566A7"/>
    <w:rsid w:val="00A56755"/>
    <w:rsid w:val="00A621A2"/>
    <w:rsid w:val="00A65FB1"/>
    <w:rsid w:val="00A77E69"/>
    <w:rsid w:val="00A83F75"/>
    <w:rsid w:val="00A9693A"/>
    <w:rsid w:val="00AA1044"/>
    <w:rsid w:val="00AA45AE"/>
    <w:rsid w:val="00AA547E"/>
    <w:rsid w:val="00AA5BF3"/>
    <w:rsid w:val="00AB00F0"/>
    <w:rsid w:val="00AC2BC6"/>
    <w:rsid w:val="00AC7D1E"/>
    <w:rsid w:val="00AF09B1"/>
    <w:rsid w:val="00B010CF"/>
    <w:rsid w:val="00B0406F"/>
    <w:rsid w:val="00B04515"/>
    <w:rsid w:val="00B07305"/>
    <w:rsid w:val="00B16D43"/>
    <w:rsid w:val="00B21246"/>
    <w:rsid w:val="00B25E4A"/>
    <w:rsid w:val="00B27567"/>
    <w:rsid w:val="00B30D83"/>
    <w:rsid w:val="00B33D37"/>
    <w:rsid w:val="00B42665"/>
    <w:rsid w:val="00B60517"/>
    <w:rsid w:val="00B66F24"/>
    <w:rsid w:val="00B76A90"/>
    <w:rsid w:val="00B800C3"/>
    <w:rsid w:val="00B85C8A"/>
    <w:rsid w:val="00B95F40"/>
    <w:rsid w:val="00B96BBB"/>
    <w:rsid w:val="00BA1079"/>
    <w:rsid w:val="00BA22A2"/>
    <w:rsid w:val="00BB604D"/>
    <w:rsid w:val="00BE39CB"/>
    <w:rsid w:val="00BF709B"/>
    <w:rsid w:val="00C053BF"/>
    <w:rsid w:val="00C2193E"/>
    <w:rsid w:val="00C2464C"/>
    <w:rsid w:val="00C26335"/>
    <w:rsid w:val="00C2677E"/>
    <w:rsid w:val="00C32C3F"/>
    <w:rsid w:val="00C34FAC"/>
    <w:rsid w:val="00C379ED"/>
    <w:rsid w:val="00C440B6"/>
    <w:rsid w:val="00C67850"/>
    <w:rsid w:val="00C723FC"/>
    <w:rsid w:val="00C765ED"/>
    <w:rsid w:val="00C768F2"/>
    <w:rsid w:val="00C775ED"/>
    <w:rsid w:val="00C809BB"/>
    <w:rsid w:val="00C832F3"/>
    <w:rsid w:val="00C838A1"/>
    <w:rsid w:val="00C92281"/>
    <w:rsid w:val="00C953DB"/>
    <w:rsid w:val="00CA4C04"/>
    <w:rsid w:val="00CB3C19"/>
    <w:rsid w:val="00CB4144"/>
    <w:rsid w:val="00CB7EB4"/>
    <w:rsid w:val="00CC0688"/>
    <w:rsid w:val="00CD0342"/>
    <w:rsid w:val="00CD169B"/>
    <w:rsid w:val="00CD1CDB"/>
    <w:rsid w:val="00CD1CFC"/>
    <w:rsid w:val="00CE526F"/>
    <w:rsid w:val="00CF4C2C"/>
    <w:rsid w:val="00D001F6"/>
    <w:rsid w:val="00D002C1"/>
    <w:rsid w:val="00D05B6A"/>
    <w:rsid w:val="00D069C3"/>
    <w:rsid w:val="00D10711"/>
    <w:rsid w:val="00D14347"/>
    <w:rsid w:val="00D17F67"/>
    <w:rsid w:val="00D2320F"/>
    <w:rsid w:val="00D25CD8"/>
    <w:rsid w:val="00D36646"/>
    <w:rsid w:val="00D442D5"/>
    <w:rsid w:val="00D455C7"/>
    <w:rsid w:val="00D47410"/>
    <w:rsid w:val="00D5598F"/>
    <w:rsid w:val="00D578B0"/>
    <w:rsid w:val="00D6087A"/>
    <w:rsid w:val="00D65873"/>
    <w:rsid w:val="00D65F3F"/>
    <w:rsid w:val="00D82678"/>
    <w:rsid w:val="00D87052"/>
    <w:rsid w:val="00D87AB5"/>
    <w:rsid w:val="00D90F24"/>
    <w:rsid w:val="00D91160"/>
    <w:rsid w:val="00D97986"/>
    <w:rsid w:val="00DA499B"/>
    <w:rsid w:val="00DB25CD"/>
    <w:rsid w:val="00DC1A6C"/>
    <w:rsid w:val="00DC2FA8"/>
    <w:rsid w:val="00DC3416"/>
    <w:rsid w:val="00DC5E41"/>
    <w:rsid w:val="00DC68C3"/>
    <w:rsid w:val="00DE0415"/>
    <w:rsid w:val="00DE1D9D"/>
    <w:rsid w:val="00DE5BEE"/>
    <w:rsid w:val="00DE758F"/>
    <w:rsid w:val="00DF6763"/>
    <w:rsid w:val="00E01E82"/>
    <w:rsid w:val="00E067A3"/>
    <w:rsid w:val="00E203E1"/>
    <w:rsid w:val="00E348DE"/>
    <w:rsid w:val="00E44139"/>
    <w:rsid w:val="00E52E18"/>
    <w:rsid w:val="00E536B8"/>
    <w:rsid w:val="00E539EC"/>
    <w:rsid w:val="00E61C71"/>
    <w:rsid w:val="00E66064"/>
    <w:rsid w:val="00E66940"/>
    <w:rsid w:val="00E7775D"/>
    <w:rsid w:val="00E86DF8"/>
    <w:rsid w:val="00E94B60"/>
    <w:rsid w:val="00EA1CBF"/>
    <w:rsid w:val="00EB1931"/>
    <w:rsid w:val="00EC4C2D"/>
    <w:rsid w:val="00EC7840"/>
    <w:rsid w:val="00ED4862"/>
    <w:rsid w:val="00EE052F"/>
    <w:rsid w:val="00F01254"/>
    <w:rsid w:val="00F06B62"/>
    <w:rsid w:val="00F116FE"/>
    <w:rsid w:val="00F11B98"/>
    <w:rsid w:val="00F13671"/>
    <w:rsid w:val="00F36743"/>
    <w:rsid w:val="00F62CAD"/>
    <w:rsid w:val="00F65866"/>
    <w:rsid w:val="00F70838"/>
    <w:rsid w:val="00F71175"/>
    <w:rsid w:val="00F7140B"/>
    <w:rsid w:val="00F75190"/>
    <w:rsid w:val="00F7552B"/>
    <w:rsid w:val="00F808C6"/>
    <w:rsid w:val="00F853EE"/>
    <w:rsid w:val="00FB09FA"/>
    <w:rsid w:val="00FC7911"/>
    <w:rsid w:val="00FD077B"/>
    <w:rsid w:val="00FD1417"/>
    <w:rsid w:val="00FD26D1"/>
    <w:rsid w:val="00FD5F8E"/>
    <w:rsid w:val="00FE6706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66342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ECF"/>
  </w:style>
  <w:style w:type="paragraph" w:styleId="Heading1">
    <w:name w:val="heading 1"/>
    <w:next w:val="Normal"/>
    <w:link w:val="Heading1Char"/>
    <w:qFormat/>
    <w:rsid w:val="004D231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unhideWhenUsed/>
    <w:qFormat/>
    <w:rsid w:val="005458CD"/>
    <w:pPr>
      <w:spacing w:before="40" w:after="0"/>
      <w:outlineLvl w:val="1"/>
    </w:pPr>
    <w:rPr>
      <w:rFonts w:eastAsiaTheme="majorEastAsia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4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14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E539EC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539E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318"/>
  </w:style>
  <w:style w:type="paragraph" w:styleId="Footer">
    <w:name w:val="footer"/>
    <w:basedOn w:val="Normal"/>
    <w:link w:val="FooterChar"/>
    <w:uiPriority w:val="99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318"/>
  </w:style>
  <w:style w:type="paragraph" w:customStyle="1" w:styleId="CRCoverPage">
    <w:name w:val="CR Cover Page"/>
    <w:rsid w:val="004D231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D2318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939D3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939D3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E1D9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5458CD"/>
    <w:rPr>
      <w:rFonts w:ascii="Arial" w:eastAsiaTheme="majorEastAsia" w:hAnsi="Arial" w:cstheme="majorBidi"/>
      <w:sz w:val="32"/>
      <w:szCs w:val="26"/>
      <w:lang w:val="en-GB" w:eastAsia="en-US"/>
    </w:rPr>
  </w:style>
  <w:style w:type="paragraph" w:customStyle="1" w:styleId="Proposal">
    <w:name w:val="Proposal"/>
    <w:basedOn w:val="Normal"/>
    <w:rsid w:val="000C12E6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Figure">
    <w:name w:val="Figure"/>
    <w:basedOn w:val="Normal"/>
    <w:next w:val="Caption"/>
    <w:rsid w:val="000C12E6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C12E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50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AC2BC6"/>
  </w:style>
  <w:style w:type="character" w:styleId="Emphasis">
    <w:name w:val="Emphasis"/>
    <w:basedOn w:val="DefaultParagraphFont"/>
    <w:uiPriority w:val="20"/>
    <w:qFormat/>
    <w:rsid w:val="00D87052"/>
    <w:rPr>
      <w:i/>
      <w:iCs/>
    </w:rPr>
  </w:style>
  <w:style w:type="table" w:styleId="TableGrid">
    <w:name w:val="Table Grid"/>
    <w:basedOn w:val="TableNormal"/>
    <w:uiPriority w:val="39"/>
    <w:rsid w:val="00E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67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77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77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776F"/>
    <w:rPr>
      <w:b/>
      <w:bCs/>
      <w:sz w:val="20"/>
      <w:szCs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C768F2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C768F2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4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141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Reference">
    <w:name w:val="Reference"/>
    <w:basedOn w:val="Normal"/>
    <w:rsid w:val="00FD1417"/>
    <w:pPr>
      <w:numPr>
        <w:numId w:val="1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825</Words>
  <Characters>4705</Characters>
  <Application>Microsoft Office Word</Application>
  <DocSecurity>0</DocSecurity>
  <Lines>39</Lines>
  <Paragraphs>11</Paragraphs>
  <ScaleCrop>false</ScaleCrop>
  <Company/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2017-09-29T04:41:00Z</dcterms:created>
  <dcterms:modified xsi:type="dcterms:W3CDTF">2017-09-29T04:42:00Z</dcterms:modified>
</cp:coreProperties>
</file>